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172F011" w14:textId="345E6A5E" w:rsidR="008A25DA" w:rsidRPr="006D35E2" w:rsidRDefault="008A25DA" w:rsidP="008A25DA">
      <w:pPr>
        <w:autoSpaceDE w:val="0"/>
        <w:autoSpaceDN w:val="0"/>
        <w:adjustRightInd w:val="0"/>
        <w:spacing w:after="0" w:line="240" w:lineRule="auto"/>
        <w:ind w:firstLine="284"/>
        <w:jc w:val="center"/>
        <w:rPr>
          <w:rFonts w:ascii="Garamond" w:hAnsi="Garamond" w:cs="Times New Roman"/>
          <w:b/>
          <w:bCs/>
          <w:color w:val="000000"/>
          <w:sz w:val="24"/>
          <w:szCs w:val="24"/>
        </w:rPr>
      </w:pPr>
      <w:r w:rsidRPr="006D35E2">
        <w:rPr>
          <w:rFonts w:ascii="Garamond" w:hAnsi="Garamond" w:cs="Times New Roman"/>
          <w:b/>
          <w:bCs/>
          <w:color w:val="000000"/>
          <w:sz w:val="24"/>
          <w:szCs w:val="24"/>
        </w:rPr>
        <w:t>UDHËZIM</w:t>
      </w:r>
      <w:r w:rsidR="00417FD7">
        <w:rPr>
          <w:rFonts w:ascii="Garamond" w:hAnsi="Garamond" w:cs="Times New Roman"/>
          <w:b/>
          <w:bCs/>
          <w:color w:val="000000"/>
          <w:sz w:val="24"/>
          <w:szCs w:val="24"/>
        </w:rPr>
        <w:t xml:space="preserve"> </w:t>
      </w:r>
      <w:r w:rsidRPr="006D35E2">
        <w:rPr>
          <w:rFonts w:ascii="Garamond" w:hAnsi="Garamond" w:cs="Times New Roman"/>
          <w:b/>
          <w:bCs/>
          <w:color w:val="000000"/>
          <w:sz w:val="24"/>
          <w:szCs w:val="24"/>
        </w:rPr>
        <w:t>I PËRBASHKËT</w:t>
      </w:r>
    </w:p>
    <w:p w14:paraId="71709E8E" w14:textId="107517F3" w:rsidR="008A25DA" w:rsidRPr="006D35E2" w:rsidRDefault="008A25DA" w:rsidP="008A25DA">
      <w:pPr>
        <w:autoSpaceDE w:val="0"/>
        <w:autoSpaceDN w:val="0"/>
        <w:adjustRightInd w:val="0"/>
        <w:spacing w:after="0" w:line="240" w:lineRule="auto"/>
        <w:ind w:firstLine="284"/>
        <w:jc w:val="center"/>
        <w:rPr>
          <w:rFonts w:ascii="Garamond" w:hAnsi="Garamond" w:cs="Times New Roman"/>
          <w:b/>
          <w:bCs/>
          <w:color w:val="000000"/>
          <w:sz w:val="24"/>
          <w:szCs w:val="24"/>
        </w:rPr>
      </w:pPr>
      <w:r w:rsidRPr="006D35E2">
        <w:rPr>
          <w:rFonts w:ascii="Garamond" w:hAnsi="Garamond" w:cs="Times New Roman"/>
          <w:b/>
          <w:bCs/>
          <w:color w:val="000000"/>
          <w:sz w:val="24"/>
          <w:szCs w:val="24"/>
        </w:rPr>
        <w:t>Nr. 13, datë 4.6.2026</w:t>
      </w:r>
    </w:p>
    <w:p w14:paraId="087F9A63" w14:textId="77777777" w:rsidR="008A25DA" w:rsidRPr="006D35E2" w:rsidRDefault="008A25DA" w:rsidP="008A25DA">
      <w:pPr>
        <w:autoSpaceDE w:val="0"/>
        <w:autoSpaceDN w:val="0"/>
        <w:adjustRightInd w:val="0"/>
        <w:spacing w:after="0" w:line="240" w:lineRule="auto"/>
        <w:ind w:firstLine="284"/>
        <w:jc w:val="center"/>
        <w:rPr>
          <w:rFonts w:ascii="Garamond" w:hAnsi="Garamond" w:cs="Times New Roman"/>
          <w:b/>
          <w:bCs/>
          <w:color w:val="000000"/>
          <w:sz w:val="24"/>
          <w:szCs w:val="24"/>
        </w:rPr>
      </w:pPr>
    </w:p>
    <w:p w14:paraId="2252718D" w14:textId="77777777" w:rsidR="008A25DA" w:rsidRPr="006D35E2" w:rsidRDefault="008A25DA" w:rsidP="008A25DA">
      <w:pPr>
        <w:autoSpaceDE w:val="0"/>
        <w:autoSpaceDN w:val="0"/>
        <w:adjustRightInd w:val="0"/>
        <w:spacing w:after="0" w:line="240" w:lineRule="auto"/>
        <w:ind w:firstLine="284"/>
        <w:jc w:val="center"/>
        <w:rPr>
          <w:rFonts w:ascii="Garamond" w:hAnsi="Garamond" w:cs="Times New Roman"/>
          <w:b/>
          <w:bCs/>
          <w:color w:val="000000"/>
          <w:sz w:val="24"/>
          <w:szCs w:val="24"/>
        </w:rPr>
      </w:pPr>
      <w:r w:rsidRPr="006D35E2">
        <w:rPr>
          <w:rFonts w:ascii="Garamond" w:hAnsi="Garamond" w:cs="Times New Roman"/>
          <w:b/>
          <w:bCs/>
          <w:color w:val="000000"/>
          <w:sz w:val="24"/>
          <w:szCs w:val="24"/>
        </w:rPr>
        <w:t xml:space="preserve">PËR PËRCAKTIMIN E RREGULLAVE SHTESË PËR TËRHEQJEN E </w:t>
      </w:r>
    </w:p>
    <w:p w14:paraId="4FDB00CB" w14:textId="77777777" w:rsidR="008A25DA" w:rsidRPr="006D35E2" w:rsidRDefault="008A25DA" w:rsidP="008A25DA">
      <w:pPr>
        <w:autoSpaceDE w:val="0"/>
        <w:autoSpaceDN w:val="0"/>
        <w:adjustRightInd w:val="0"/>
        <w:spacing w:after="0" w:line="240" w:lineRule="auto"/>
        <w:ind w:firstLine="284"/>
        <w:jc w:val="center"/>
        <w:rPr>
          <w:rFonts w:ascii="Garamond" w:hAnsi="Garamond" w:cs="Times New Roman"/>
          <w:b/>
          <w:bCs/>
          <w:color w:val="000000"/>
          <w:sz w:val="24"/>
          <w:szCs w:val="24"/>
        </w:rPr>
      </w:pPr>
      <w:r w:rsidRPr="006D35E2">
        <w:rPr>
          <w:rFonts w:ascii="Garamond" w:hAnsi="Garamond" w:cs="Times New Roman"/>
          <w:b/>
          <w:bCs/>
          <w:color w:val="000000"/>
          <w:sz w:val="24"/>
          <w:szCs w:val="24"/>
        </w:rPr>
        <w:t xml:space="preserve">NËNPRODUKTEVE TË VERËS </w:t>
      </w:r>
    </w:p>
    <w:p w14:paraId="1FBA4C08" w14:textId="77777777" w:rsidR="008A25DA" w:rsidRPr="006D35E2" w:rsidRDefault="008A25DA" w:rsidP="008A25DA">
      <w:pPr>
        <w:autoSpaceDE w:val="0"/>
        <w:autoSpaceDN w:val="0"/>
        <w:adjustRightInd w:val="0"/>
        <w:spacing w:after="0" w:line="240" w:lineRule="auto"/>
        <w:ind w:firstLine="284"/>
        <w:jc w:val="center"/>
        <w:rPr>
          <w:rFonts w:ascii="Garamond" w:hAnsi="Garamond" w:cs="Times New Roman"/>
          <w:b/>
          <w:bCs/>
          <w:color w:val="000000"/>
          <w:sz w:val="24"/>
          <w:szCs w:val="24"/>
        </w:rPr>
      </w:pPr>
    </w:p>
    <w:p w14:paraId="4903920B" w14:textId="13CBAB98" w:rsidR="008A25DA" w:rsidRPr="00197D6C" w:rsidRDefault="008A25DA" w:rsidP="008A25DA">
      <w:pPr>
        <w:autoSpaceDE w:val="0"/>
        <w:autoSpaceDN w:val="0"/>
        <w:adjustRightInd w:val="0"/>
        <w:spacing w:after="0" w:line="240" w:lineRule="auto"/>
        <w:ind w:firstLine="284"/>
        <w:jc w:val="both"/>
        <w:rPr>
          <w:rFonts w:ascii="Garamond" w:hAnsi="Garamond" w:cs="Times New Roman"/>
          <w:color w:val="000000"/>
          <w:sz w:val="24"/>
          <w:szCs w:val="24"/>
        </w:rPr>
      </w:pPr>
      <w:r w:rsidRPr="006D35E2">
        <w:rPr>
          <w:rFonts w:ascii="Garamond" w:hAnsi="Garamond" w:cs="Times New Roman"/>
          <w:color w:val="000000"/>
          <w:sz w:val="24"/>
          <w:szCs w:val="24"/>
        </w:rPr>
        <w:t>Në mbështetje të pikës 4, të nenit 102</w:t>
      </w:r>
      <w:r w:rsidR="0041089A">
        <w:rPr>
          <w:rFonts w:ascii="Garamond" w:hAnsi="Garamond" w:cs="Times New Roman"/>
          <w:color w:val="000000"/>
          <w:sz w:val="24"/>
          <w:szCs w:val="24"/>
        </w:rPr>
        <w:t>,</w:t>
      </w:r>
      <w:r w:rsidRPr="006D35E2">
        <w:rPr>
          <w:rFonts w:ascii="Garamond" w:hAnsi="Garamond" w:cs="Times New Roman"/>
          <w:color w:val="000000"/>
          <w:sz w:val="24"/>
          <w:szCs w:val="24"/>
        </w:rPr>
        <w:t xml:space="preserve"> të Kushtetutës dhe të pikës 7, të nenit 15, të </w:t>
      </w:r>
      <w:r w:rsidR="0041089A" w:rsidRPr="006D35E2">
        <w:rPr>
          <w:rFonts w:ascii="Garamond" w:hAnsi="Garamond" w:cs="Times New Roman"/>
          <w:color w:val="000000"/>
          <w:sz w:val="24"/>
          <w:szCs w:val="24"/>
        </w:rPr>
        <w:t xml:space="preserve">ligjit </w:t>
      </w:r>
      <w:r w:rsidRPr="006D35E2">
        <w:rPr>
          <w:rFonts w:ascii="Garamond" w:hAnsi="Garamond" w:cs="Times New Roman"/>
          <w:color w:val="000000"/>
          <w:sz w:val="24"/>
          <w:szCs w:val="24"/>
        </w:rPr>
        <w:t xml:space="preserve">nr. 86/2022, datë 22.12.2022, </w:t>
      </w:r>
      <w:r w:rsidRPr="00197D6C">
        <w:rPr>
          <w:rFonts w:ascii="Garamond" w:hAnsi="Garamond" w:cs="Times New Roman"/>
          <w:color w:val="000000"/>
          <w:sz w:val="24"/>
          <w:szCs w:val="24"/>
        </w:rPr>
        <w:t xml:space="preserve">“Për </w:t>
      </w:r>
      <w:r w:rsidR="006D35E2" w:rsidRPr="00197D6C">
        <w:rPr>
          <w:rFonts w:ascii="Garamond" w:hAnsi="Garamond" w:cs="Times New Roman"/>
          <w:color w:val="000000"/>
          <w:sz w:val="24"/>
          <w:szCs w:val="24"/>
        </w:rPr>
        <w:t xml:space="preserve">vreshtarinë dhe verën”, </w:t>
      </w:r>
    </w:p>
    <w:p w14:paraId="2906803F" w14:textId="77777777" w:rsidR="008A25DA" w:rsidRPr="006D35E2" w:rsidRDefault="008A25DA" w:rsidP="008A25DA">
      <w:pPr>
        <w:autoSpaceDE w:val="0"/>
        <w:autoSpaceDN w:val="0"/>
        <w:adjustRightInd w:val="0"/>
        <w:spacing w:after="0" w:line="240" w:lineRule="auto"/>
        <w:ind w:firstLine="284"/>
        <w:jc w:val="both"/>
        <w:rPr>
          <w:rFonts w:ascii="Garamond" w:hAnsi="Garamond" w:cs="Times New Roman"/>
          <w:color w:val="000000"/>
          <w:sz w:val="24"/>
          <w:szCs w:val="24"/>
        </w:rPr>
      </w:pPr>
    </w:p>
    <w:p w14:paraId="7972B8F7" w14:textId="74723B5A" w:rsidR="008A25DA" w:rsidRPr="006D35E2" w:rsidRDefault="008A25DA" w:rsidP="008A25DA">
      <w:pPr>
        <w:autoSpaceDE w:val="0"/>
        <w:autoSpaceDN w:val="0"/>
        <w:adjustRightInd w:val="0"/>
        <w:spacing w:after="0" w:line="240" w:lineRule="auto"/>
        <w:ind w:firstLine="284"/>
        <w:jc w:val="center"/>
        <w:rPr>
          <w:rFonts w:ascii="Garamond" w:hAnsi="Garamond" w:cs="Times New Roman"/>
          <w:bCs/>
          <w:color w:val="000000"/>
          <w:sz w:val="24"/>
          <w:szCs w:val="24"/>
        </w:rPr>
      </w:pPr>
      <w:r w:rsidRPr="006D35E2">
        <w:rPr>
          <w:rFonts w:ascii="Garamond" w:hAnsi="Garamond" w:cs="Times New Roman"/>
          <w:bCs/>
          <w:color w:val="000000"/>
          <w:sz w:val="24"/>
          <w:szCs w:val="24"/>
        </w:rPr>
        <w:t>UDHËZOJMË:</w:t>
      </w:r>
    </w:p>
    <w:p w14:paraId="412ED1E5" w14:textId="77777777" w:rsidR="008A25DA" w:rsidRPr="006D35E2" w:rsidRDefault="008A25DA" w:rsidP="008A25DA">
      <w:pPr>
        <w:autoSpaceDE w:val="0"/>
        <w:autoSpaceDN w:val="0"/>
        <w:adjustRightInd w:val="0"/>
        <w:spacing w:after="0" w:line="240" w:lineRule="auto"/>
        <w:ind w:firstLine="284"/>
        <w:jc w:val="center"/>
        <w:rPr>
          <w:rFonts w:ascii="Garamond" w:hAnsi="Garamond" w:cs="Times New Roman"/>
          <w:b/>
          <w:bCs/>
          <w:color w:val="000000"/>
          <w:sz w:val="24"/>
          <w:szCs w:val="24"/>
        </w:rPr>
      </w:pPr>
    </w:p>
    <w:p w14:paraId="3C3702E7" w14:textId="77777777" w:rsidR="008A25DA" w:rsidRPr="006D35E2" w:rsidRDefault="008A25DA" w:rsidP="008A25DA">
      <w:pPr>
        <w:autoSpaceDE w:val="0"/>
        <w:autoSpaceDN w:val="0"/>
        <w:adjustRightInd w:val="0"/>
        <w:spacing w:after="0" w:line="240" w:lineRule="auto"/>
        <w:ind w:firstLine="284"/>
        <w:jc w:val="center"/>
        <w:rPr>
          <w:rFonts w:ascii="Garamond" w:hAnsi="Garamond" w:cs="Times New Roman"/>
          <w:bCs/>
          <w:color w:val="000000"/>
          <w:sz w:val="24"/>
          <w:szCs w:val="24"/>
        </w:rPr>
      </w:pPr>
      <w:r w:rsidRPr="006D35E2">
        <w:rPr>
          <w:rFonts w:ascii="Garamond" w:hAnsi="Garamond" w:cs="Times New Roman"/>
          <w:bCs/>
          <w:color w:val="000000"/>
          <w:sz w:val="24"/>
          <w:szCs w:val="24"/>
        </w:rPr>
        <w:t>Neni 1</w:t>
      </w:r>
    </w:p>
    <w:p w14:paraId="2577210D" w14:textId="77777777" w:rsidR="008A25DA" w:rsidRPr="006D35E2" w:rsidRDefault="008A25DA" w:rsidP="008A25DA">
      <w:pPr>
        <w:autoSpaceDE w:val="0"/>
        <w:autoSpaceDN w:val="0"/>
        <w:adjustRightInd w:val="0"/>
        <w:spacing w:after="0" w:line="240" w:lineRule="auto"/>
        <w:ind w:firstLine="284"/>
        <w:jc w:val="center"/>
        <w:rPr>
          <w:rFonts w:ascii="Garamond" w:hAnsi="Garamond" w:cs="Times New Roman"/>
          <w:b/>
          <w:bCs/>
          <w:color w:val="000000"/>
          <w:sz w:val="24"/>
          <w:szCs w:val="24"/>
        </w:rPr>
      </w:pPr>
      <w:r w:rsidRPr="006D35E2">
        <w:rPr>
          <w:rFonts w:ascii="Garamond" w:hAnsi="Garamond" w:cs="Times New Roman"/>
          <w:b/>
          <w:bCs/>
          <w:color w:val="000000"/>
          <w:sz w:val="24"/>
          <w:szCs w:val="24"/>
        </w:rPr>
        <w:t>Qëllimi</w:t>
      </w:r>
    </w:p>
    <w:p w14:paraId="663BADFC" w14:textId="77777777" w:rsidR="008A25DA" w:rsidRPr="006D35E2" w:rsidRDefault="008A25DA" w:rsidP="008A25DA">
      <w:pPr>
        <w:autoSpaceDE w:val="0"/>
        <w:autoSpaceDN w:val="0"/>
        <w:adjustRightInd w:val="0"/>
        <w:spacing w:after="0" w:line="240" w:lineRule="auto"/>
        <w:ind w:firstLine="284"/>
        <w:jc w:val="center"/>
        <w:rPr>
          <w:rFonts w:ascii="Garamond" w:hAnsi="Garamond" w:cs="Times New Roman"/>
          <w:b/>
          <w:bCs/>
          <w:color w:val="000000"/>
          <w:sz w:val="24"/>
          <w:szCs w:val="24"/>
        </w:rPr>
      </w:pPr>
    </w:p>
    <w:p w14:paraId="1A8E9A94" w14:textId="23E3B4B2" w:rsidR="008A25DA" w:rsidRPr="00621FA1" w:rsidRDefault="008A25DA" w:rsidP="008A25DA">
      <w:pPr>
        <w:autoSpaceDE w:val="0"/>
        <w:autoSpaceDN w:val="0"/>
        <w:adjustRightInd w:val="0"/>
        <w:spacing w:after="0" w:line="240" w:lineRule="auto"/>
        <w:ind w:firstLine="284"/>
        <w:jc w:val="both"/>
        <w:rPr>
          <w:rFonts w:ascii="Garamond" w:hAnsi="Garamond" w:cs="Times New Roman"/>
          <w:color w:val="000000"/>
          <w:sz w:val="24"/>
          <w:szCs w:val="24"/>
        </w:rPr>
      </w:pPr>
      <w:r w:rsidRPr="006D35E2">
        <w:rPr>
          <w:rFonts w:ascii="Garamond" w:hAnsi="Garamond" w:cs="Times New Roman"/>
          <w:color w:val="000000"/>
          <w:sz w:val="24"/>
          <w:szCs w:val="24"/>
        </w:rPr>
        <w:t xml:space="preserve">Ky udhëzim i përbashkët i </w:t>
      </w:r>
      <w:r w:rsidR="0041089A" w:rsidRPr="006D35E2">
        <w:rPr>
          <w:rFonts w:ascii="Garamond" w:hAnsi="Garamond" w:cs="Times New Roman"/>
          <w:color w:val="000000"/>
          <w:sz w:val="24"/>
          <w:szCs w:val="24"/>
        </w:rPr>
        <w:t xml:space="preserve">ministrit </w:t>
      </w:r>
      <w:r w:rsidRPr="006D35E2">
        <w:rPr>
          <w:rFonts w:ascii="Garamond" w:hAnsi="Garamond" w:cs="Times New Roman"/>
          <w:color w:val="000000"/>
          <w:sz w:val="24"/>
          <w:szCs w:val="24"/>
        </w:rPr>
        <w:t xml:space="preserve">përgjegjës për bujqësinë dhe </w:t>
      </w:r>
      <w:r w:rsidR="0041089A" w:rsidRPr="006D35E2">
        <w:rPr>
          <w:rFonts w:ascii="Garamond" w:hAnsi="Garamond" w:cs="Times New Roman"/>
          <w:color w:val="000000"/>
          <w:sz w:val="24"/>
          <w:szCs w:val="24"/>
        </w:rPr>
        <w:t xml:space="preserve">ministrit </w:t>
      </w:r>
      <w:r w:rsidRPr="006D35E2">
        <w:rPr>
          <w:rFonts w:ascii="Garamond" w:hAnsi="Garamond" w:cs="Times New Roman"/>
          <w:color w:val="000000"/>
          <w:sz w:val="24"/>
          <w:szCs w:val="24"/>
        </w:rPr>
        <w:t xml:space="preserve">përgjegjës për mjedisin, në vijim </w:t>
      </w:r>
      <w:r w:rsidR="00B050CD">
        <w:rPr>
          <w:rFonts w:ascii="Garamond" w:hAnsi="Garamond" w:cs="Times New Roman"/>
          <w:color w:val="000000"/>
          <w:sz w:val="24"/>
          <w:szCs w:val="24"/>
        </w:rPr>
        <w:t>“</w:t>
      </w:r>
      <w:r w:rsidRPr="006D35E2">
        <w:rPr>
          <w:rFonts w:ascii="Garamond" w:hAnsi="Garamond" w:cs="Times New Roman"/>
          <w:color w:val="000000"/>
          <w:sz w:val="24"/>
          <w:szCs w:val="24"/>
        </w:rPr>
        <w:t>udhëzimi</w:t>
      </w:r>
      <w:r w:rsidR="00B050CD">
        <w:rPr>
          <w:rFonts w:ascii="Garamond" w:hAnsi="Garamond" w:cs="Times New Roman"/>
          <w:color w:val="000000"/>
          <w:sz w:val="24"/>
          <w:szCs w:val="24"/>
        </w:rPr>
        <w:t>”</w:t>
      </w:r>
      <w:r w:rsidRPr="006D35E2">
        <w:rPr>
          <w:rFonts w:ascii="Garamond" w:hAnsi="Garamond" w:cs="Times New Roman"/>
          <w:color w:val="000000"/>
          <w:sz w:val="24"/>
          <w:szCs w:val="24"/>
        </w:rPr>
        <w:t xml:space="preserve">, përcakton produktet e përftuara nga distilimi, rregullat dhe detyrimet që duhet të plotësohen për trajtimin e tyre, sipas formateve përkatëse për tërheqjen e </w:t>
      </w:r>
      <w:r w:rsidR="006D35E2" w:rsidRPr="006D35E2">
        <w:rPr>
          <w:rFonts w:ascii="Garamond" w:hAnsi="Garamond" w:cs="Times New Roman"/>
          <w:color w:val="000000"/>
          <w:sz w:val="24"/>
          <w:szCs w:val="24"/>
        </w:rPr>
        <w:t>mbikëqyrur</w:t>
      </w:r>
      <w:r w:rsidRPr="006D35E2">
        <w:rPr>
          <w:rFonts w:ascii="Garamond" w:hAnsi="Garamond" w:cs="Times New Roman"/>
          <w:color w:val="000000"/>
          <w:sz w:val="24"/>
          <w:szCs w:val="24"/>
        </w:rPr>
        <w:t>, në përputhje me përcaktimet e pikës 7, të nenit 15</w:t>
      </w:r>
      <w:r w:rsidR="00B050CD">
        <w:rPr>
          <w:rFonts w:ascii="Garamond" w:hAnsi="Garamond" w:cs="Times New Roman"/>
          <w:color w:val="000000"/>
          <w:sz w:val="24"/>
          <w:szCs w:val="24"/>
        </w:rPr>
        <w:t>,</w:t>
      </w:r>
      <w:r w:rsidRPr="006D35E2">
        <w:rPr>
          <w:rFonts w:ascii="Garamond" w:hAnsi="Garamond" w:cs="Times New Roman"/>
          <w:color w:val="000000"/>
          <w:sz w:val="24"/>
          <w:szCs w:val="24"/>
        </w:rPr>
        <w:t xml:space="preserve"> të </w:t>
      </w:r>
      <w:r w:rsidR="0041089A" w:rsidRPr="006D35E2">
        <w:rPr>
          <w:rFonts w:ascii="Garamond" w:hAnsi="Garamond" w:cs="Times New Roman"/>
          <w:color w:val="000000"/>
          <w:sz w:val="24"/>
          <w:szCs w:val="24"/>
        </w:rPr>
        <w:t xml:space="preserve">ligjit </w:t>
      </w:r>
      <w:r w:rsidRPr="006D35E2">
        <w:rPr>
          <w:rFonts w:ascii="Garamond" w:hAnsi="Garamond" w:cs="Times New Roman"/>
          <w:color w:val="000000"/>
          <w:sz w:val="24"/>
          <w:szCs w:val="24"/>
        </w:rPr>
        <w:t>nr. 86/2022</w:t>
      </w:r>
      <w:r w:rsidR="00B050CD">
        <w:rPr>
          <w:rFonts w:ascii="Garamond" w:hAnsi="Garamond" w:cs="Times New Roman"/>
          <w:color w:val="000000"/>
          <w:sz w:val="24"/>
          <w:szCs w:val="24"/>
        </w:rPr>
        <w:t>,</w:t>
      </w:r>
      <w:r w:rsidRPr="006D35E2">
        <w:rPr>
          <w:rFonts w:ascii="Garamond" w:hAnsi="Garamond" w:cs="Times New Roman"/>
          <w:color w:val="000000"/>
          <w:sz w:val="24"/>
          <w:szCs w:val="24"/>
        </w:rPr>
        <w:t xml:space="preserve"> datë 22.12.2022, </w:t>
      </w:r>
      <w:r w:rsidRPr="0041089A">
        <w:rPr>
          <w:rFonts w:ascii="Garamond" w:hAnsi="Garamond" w:cs="Times New Roman"/>
          <w:color w:val="000000"/>
          <w:sz w:val="24"/>
          <w:szCs w:val="24"/>
        </w:rPr>
        <w:t>“Për</w:t>
      </w:r>
      <w:r w:rsidRPr="0041089A">
        <w:rPr>
          <w:rFonts w:ascii="Garamond" w:hAnsi="Garamond" w:cs="Times New Roman"/>
          <w:i/>
          <w:iCs/>
          <w:color w:val="000000"/>
          <w:sz w:val="24"/>
          <w:szCs w:val="24"/>
        </w:rPr>
        <w:t xml:space="preserve"> </w:t>
      </w:r>
      <w:r w:rsidRPr="00621FA1">
        <w:rPr>
          <w:rFonts w:ascii="Garamond" w:hAnsi="Garamond" w:cs="Times New Roman"/>
          <w:color w:val="000000"/>
          <w:sz w:val="24"/>
          <w:szCs w:val="24"/>
        </w:rPr>
        <w:t xml:space="preserve">vreshtarinë dhe verën”, në vijim </w:t>
      </w:r>
      <w:r w:rsidR="00B050CD">
        <w:rPr>
          <w:rFonts w:ascii="Garamond" w:hAnsi="Garamond" w:cs="Times New Roman"/>
          <w:color w:val="000000"/>
          <w:sz w:val="24"/>
          <w:szCs w:val="24"/>
        </w:rPr>
        <w:t>“</w:t>
      </w:r>
      <w:r w:rsidR="00F33A91" w:rsidRPr="00621FA1">
        <w:rPr>
          <w:rFonts w:ascii="Garamond" w:hAnsi="Garamond" w:cs="Times New Roman"/>
          <w:color w:val="000000"/>
          <w:sz w:val="24"/>
          <w:szCs w:val="24"/>
        </w:rPr>
        <w:t>ligji</w:t>
      </w:r>
      <w:r w:rsidR="00B050CD">
        <w:rPr>
          <w:rFonts w:ascii="Garamond" w:hAnsi="Garamond" w:cs="Times New Roman"/>
          <w:color w:val="000000"/>
          <w:sz w:val="24"/>
          <w:szCs w:val="24"/>
        </w:rPr>
        <w:t>”</w:t>
      </w:r>
      <w:r w:rsidRPr="00621FA1">
        <w:rPr>
          <w:rFonts w:ascii="Garamond" w:hAnsi="Garamond" w:cs="Times New Roman"/>
          <w:color w:val="000000"/>
          <w:sz w:val="24"/>
          <w:szCs w:val="24"/>
        </w:rPr>
        <w:t>, si dhe me pikën 1, neni 7, të ligjit nr. 10463, datë 22.9.2011</w:t>
      </w:r>
      <w:r w:rsidR="00B050CD">
        <w:rPr>
          <w:rFonts w:ascii="Garamond" w:hAnsi="Garamond" w:cs="Times New Roman"/>
          <w:color w:val="000000"/>
          <w:sz w:val="24"/>
          <w:szCs w:val="24"/>
        </w:rPr>
        <w:t>,</w:t>
      </w:r>
      <w:r w:rsidRPr="00621FA1">
        <w:rPr>
          <w:rFonts w:ascii="Garamond" w:hAnsi="Garamond" w:cs="Times New Roman"/>
          <w:color w:val="000000"/>
          <w:sz w:val="24"/>
          <w:szCs w:val="24"/>
        </w:rPr>
        <w:t xml:space="preserve"> </w:t>
      </w:r>
      <w:r w:rsidR="00B050CD" w:rsidRPr="00621FA1">
        <w:rPr>
          <w:rFonts w:ascii="Garamond" w:hAnsi="Garamond" w:cs="Times New Roman"/>
          <w:color w:val="000000"/>
          <w:sz w:val="24"/>
          <w:szCs w:val="24"/>
        </w:rPr>
        <w:t>“Mbi mena</w:t>
      </w:r>
      <w:r w:rsidRPr="00621FA1">
        <w:rPr>
          <w:rFonts w:ascii="Garamond" w:hAnsi="Garamond" w:cs="Times New Roman"/>
          <w:color w:val="000000"/>
          <w:sz w:val="24"/>
          <w:szCs w:val="24"/>
        </w:rPr>
        <w:t xml:space="preserve">xhimin e </w:t>
      </w:r>
      <w:r w:rsidR="006D35E2" w:rsidRPr="00621FA1">
        <w:rPr>
          <w:rFonts w:ascii="Garamond" w:hAnsi="Garamond" w:cs="Times New Roman"/>
          <w:color w:val="000000"/>
          <w:sz w:val="24"/>
          <w:szCs w:val="24"/>
        </w:rPr>
        <w:t xml:space="preserve">integruar të mbetjeve”. </w:t>
      </w:r>
    </w:p>
    <w:p w14:paraId="6BCCE72C" w14:textId="77777777" w:rsidR="008A25DA" w:rsidRPr="00621FA1" w:rsidRDefault="008A25DA" w:rsidP="008A25DA">
      <w:pPr>
        <w:autoSpaceDE w:val="0"/>
        <w:autoSpaceDN w:val="0"/>
        <w:adjustRightInd w:val="0"/>
        <w:spacing w:after="0" w:line="240" w:lineRule="auto"/>
        <w:ind w:firstLine="284"/>
        <w:jc w:val="both"/>
        <w:rPr>
          <w:rFonts w:ascii="Garamond" w:hAnsi="Garamond" w:cs="Times New Roman"/>
          <w:color w:val="000000"/>
          <w:sz w:val="24"/>
          <w:szCs w:val="24"/>
        </w:rPr>
      </w:pPr>
    </w:p>
    <w:p w14:paraId="2ECD60CC" w14:textId="77777777" w:rsidR="008A25DA" w:rsidRPr="006D35E2" w:rsidRDefault="008A25DA" w:rsidP="008A25DA">
      <w:pPr>
        <w:autoSpaceDE w:val="0"/>
        <w:autoSpaceDN w:val="0"/>
        <w:adjustRightInd w:val="0"/>
        <w:spacing w:after="0" w:line="240" w:lineRule="auto"/>
        <w:ind w:firstLine="284"/>
        <w:jc w:val="center"/>
        <w:rPr>
          <w:rFonts w:ascii="Garamond" w:hAnsi="Garamond" w:cs="Times New Roman"/>
          <w:bCs/>
          <w:color w:val="000000"/>
          <w:sz w:val="24"/>
          <w:szCs w:val="24"/>
        </w:rPr>
      </w:pPr>
      <w:r w:rsidRPr="006D35E2">
        <w:rPr>
          <w:rFonts w:ascii="Garamond" w:hAnsi="Garamond" w:cs="Times New Roman"/>
          <w:bCs/>
          <w:color w:val="000000"/>
          <w:sz w:val="24"/>
          <w:szCs w:val="24"/>
        </w:rPr>
        <w:t>Neni 2</w:t>
      </w:r>
    </w:p>
    <w:p w14:paraId="18073579" w14:textId="77777777" w:rsidR="008A25DA" w:rsidRPr="006D35E2" w:rsidRDefault="008A25DA" w:rsidP="008A25DA">
      <w:pPr>
        <w:autoSpaceDE w:val="0"/>
        <w:autoSpaceDN w:val="0"/>
        <w:adjustRightInd w:val="0"/>
        <w:spacing w:after="0" w:line="240" w:lineRule="auto"/>
        <w:ind w:firstLine="284"/>
        <w:jc w:val="center"/>
        <w:rPr>
          <w:rFonts w:ascii="Garamond" w:hAnsi="Garamond" w:cs="Times New Roman"/>
          <w:b/>
          <w:bCs/>
          <w:color w:val="000000"/>
          <w:sz w:val="24"/>
          <w:szCs w:val="24"/>
        </w:rPr>
      </w:pPr>
      <w:r w:rsidRPr="006D35E2">
        <w:rPr>
          <w:rFonts w:ascii="Garamond" w:hAnsi="Garamond" w:cs="Times New Roman"/>
          <w:b/>
          <w:bCs/>
          <w:color w:val="000000"/>
          <w:sz w:val="24"/>
          <w:szCs w:val="24"/>
        </w:rPr>
        <w:t>Përkufizime</w:t>
      </w:r>
    </w:p>
    <w:p w14:paraId="679B21BF" w14:textId="77777777" w:rsidR="008A25DA" w:rsidRPr="006D35E2" w:rsidRDefault="008A25DA" w:rsidP="008A25DA">
      <w:pPr>
        <w:autoSpaceDE w:val="0"/>
        <w:autoSpaceDN w:val="0"/>
        <w:adjustRightInd w:val="0"/>
        <w:spacing w:after="0" w:line="240" w:lineRule="auto"/>
        <w:ind w:firstLine="284"/>
        <w:jc w:val="both"/>
        <w:rPr>
          <w:rFonts w:ascii="Garamond" w:hAnsi="Garamond" w:cs="Times New Roman"/>
          <w:b/>
          <w:bCs/>
          <w:color w:val="000000"/>
          <w:sz w:val="24"/>
          <w:szCs w:val="24"/>
        </w:rPr>
      </w:pPr>
    </w:p>
    <w:p w14:paraId="456A7E78" w14:textId="340A0BEE" w:rsidR="008A25DA" w:rsidRPr="00621FA1" w:rsidRDefault="008A25DA" w:rsidP="008A25DA">
      <w:pPr>
        <w:autoSpaceDE w:val="0"/>
        <w:autoSpaceDN w:val="0"/>
        <w:adjustRightInd w:val="0"/>
        <w:spacing w:after="0" w:line="240" w:lineRule="auto"/>
        <w:ind w:firstLine="284"/>
        <w:jc w:val="both"/>
        <w:rPr>
          <w:rFonts w:ascii="Garamond" w:hAnsi="Garamond" w:cs="Times New Roman"/>
          <w:color w:val="000000"/>
          <w:sz w:val="24"/>
          <w:szCs w:val="24"/>
        </w:rPr>
      </w:pPr>
      <w:r w:rsidRPr="006D35E2">
        <w:rPr>
          <w:rFonts w:ascii="Garamond" w:hAnsi="Garamond" w:cs="Times New Roman"/>
          <w:color w:val="000000"/>
          <w:sz w:val="24"/>
          <w:szCs w:val="24"/>
        </w:rPr>
        <w:t xml:space="preserve">1. Për qëllim të zbatimit të rregullave, termat e përdorur në këtë udhëzim kanë kuptimin e dhënë në shkronjën </w:t>
      </w:r>
      <w:r w:rsidR="0041089A">
        <w:rPr>
          <w:rFonts w:ascii="Garamond" w:hAnsi="Garamond" w:cs="Times New Roman"/>
          <w:color w:val="000000"/>
          <w:sz w:val="24"/>
          <w:szCs w:val="24"/>
        </w:rPr>
        <w:t>“</w:t>
      </w:r>
      <w:r w:rsidRPr="006D35E2">
        <w:rPr>
          <w:rFonts w:ascii="Garamond" w:hAnsi="Garamond" w:cs="Times New Roman"/>
          <w:color w:val="000000"/>
          <w:sz w:val="24"/>
          <w:szCs w:val="24"/>
        </w:rPr>
        <w:t>c</w:t>
      </w:r>
      <w:r w:rsidR="0041089A">
        <w:rPr>
          <w:rFonts w:ascii="Garamond" w:hAnsi="Garamond" w:cs="Times New Roman"/>
          <w:color w:val="000000"/>
          <w:sz w:val="24"/>
          <w:szCs w:val="24"/>
        </w:rPr>
        <w:t>”</w:t>
      </w:r>
      <w:r w:rsidRPr="006D35E2">
        <w:rPr>
          <w:rFonts w:ascii="Garamond" w:hAnsi="Garamond" w:cs="Times New Roman"/>
          <w:color w:val="000000"/>
          <w:sz w:val="24"/>
          <w:szCs w:val="24"/>
        </w:rPr>
        <w:t>, pika 13</w:t>
      </w:r>
      <w:r w:rsidR="002D6244">
        <w:rPr>
          <w:rFonts w:ascii="Garamond" w:hAnsi="Garamond" w:cs="Times New Roman"/>
          <w:color w:val="000000"/>
          <w:sz w:val="24"/>
          <w:szCs w:val="24"/>
        </w:rPr>
        <w:t xml:space="preserve">, </w:t>
      </w:r>
      <w:r w:rsidRPr="006D35E2">
        <w:rPr>
          <w:rFonts w:ascii="Garamond" w:hAnsi="Garamond" w:cs="Times New Roman"/>
          <w:color w:val="000000"/>
          <w:sz w:val="24"/>
          <w:szCs w:val="24"/>
        </w:rPr>
        <w:t>pika 20.7, si dhe pika 22, të nenit 2</w:t>
      </w:r>
      <w:r w:rsidR="002D6244">
        <w:rPr>
          <w:rFonts w:ascii="Garamond" w:hAnsi="Garamond" w:cs="Times New Roman"/>
          <w:color w:val="000000"/>
          <w:sz w:val="24"/>
          <w:szCs w:val="24"/>
        </w:rPr>
        <w:t>,</w:t>
      </w:r>
      <w:r w:rsidRPr="006D35E2">
        <w:rPr>
          <w:rFonts w:ascii="Garamond" w:hAnsi="Garamond" w:cs="Times New Roman"/>
          <w:color w:val="000000"/>
          <w:sz w:val="24"/>
          <w:szCs w:val="24"/>
        </w:rPr>
        <w:t xml:space="preserve"> të ligjit nr. 86/2022</w:t>
      </w:r>
      <w:r w:rsidR="00C949DB">
        <w:rPr>
          <w:rFonts w:ascii="Garamond" w:hAnsi="Garamond" w:cs="Times New Roman"/>
          <w:color w:val="000000"/>
          <w:sz w:val="24"/>
          <w:szCs w:val="24"/>
        </w:rPr>
        <w:t>,</w:t>
      </w:r>
      <w:r w:rsidRPr="006D35E2">
        <w:rPr>
          <w:rFonts w:ascii="Garamond" w:hAnsi="Garamond" w:cs="Times New Roman"/>
          <w:color w:val="000000"/>
          <w:sz w:val="24"/>
          <w:szCs w:val="24"/>
        </w:rPr>
        <w:t xml:space="preserve"> datë </w:t>
      </w:r>
      <w:r w:rsidRPr="00621FA1">
        <w:rPr>
          <w:rFonts w:ascii="Garamond" w:hAnsi="Garamond" w:cs="Times New Roman"/>
          <w:color w:val="000000"/>
          <w:sz w:val="24"/>
          <w:szCs w:val="24"/>
        </w:rPr>
        <w:t xml:space="preserve">22.12.2022, “Për </w:t>
      </w:r>
      <w:r w:rsidR="006D35E2" w:rsidRPr="00621FA1">
        <w:rPr>
          <w:rFonts w:ascii="Garamond" w:hAnsi="Garamond" w:cs="Times New Roman"/>
          <w:color w:val="000000"/>
          <w:sz w:val="24"/>
          <w:szCs w:val="24"/>
        </w:rPr>
        <w:t>vreshtarinë dhe verën</w:t>
      </w:r>
      <w:r w:rsidRPr="00621FA1">
        <w:rPr>
          <w:rFonts w:ascii="Garamond" w:hAnsi="Garamond" w:cs="Times New Roman"/>
          <w:color w:val="000000"/>
          <w:sz w:val="24"/>
          <w:szCs w:val="24"/>
        </w:rPr>
        <w:t>”.</w:t>
      </w:r>
    </w:p>
    <w:p w14:paraId="21829285" w14:textId="007868B4" w:rsidR="008A25DA" w:rsidRPr="00621FA1" w:rsidRDefault="008A25DA" w:rsidP="008A25DA">
      <w:pPr>
        <w:autoSpaceDE w:val="0"/>
        <w:autoSpaceDN w:val="0"/>
        <w:adjustRightInd w:val="0"/>
        <w:spacing w:after="0" w:line="240" w:lineRule="auto"/>
        <w:ind w:firstLine="284"/>
        <w:jc w:val="both"/>
        <w:rPr>
          <w:rFonts w:ascii="Garamond" w:hAnsi="Garamond" w:cs="Times New Roman"/>
          <w:color w:val="000000"/>
          <w:sz w:val="24"/>
          <w:szCs w:val="24"/>
        </w:rPr>
      </w:pPr>
      <w:r w:rsidRPr="00621FA1">
        <w:rPr>
          <w:rFonts w:ascii="Garamond" w:hAnsi="Garamond" w:cs="Times New Roman"/>
          <w:color w:val="000000"/>
          <w:sz w:val="24"/>
          <w:szCs w:val="24"/>
        </w:rPr>
        <w:t>2. “Distiluesit” janë subjektet që operojnë një distileri dhe që njihen si të tillë sipas legjislacionit në fuqi.</w:t>
      </w:r>
    </w:p>
    <w:p w14:paraId="293BB263" w14:textId="40BFC7A0" w:rsidR="008A25DA" w:rsidRPr="00621FA1" w:rsidRDefault="008A25DA" w:rsidP="008A25DA">
      <w:pPr>
        <w:autoSpaceDE w:val="0"/>
        <w:autoSpaceDN w:val="0"/>
        <w:adjustRightInd w:val="0"/>
        <w:spacing w:after="0" w:line="240" w:lineRule="auto"/>
        <w:ind w:firstLine="284"/>
        <w:jc w:val="both"/>
        <w:rPr>
          <w:rFonts w:ascii="Garamond" w:hAnsi="Garamond" w:cs="Times New Roman"/>
          <w:color w:val="000000"/>
          <w:sz w:val="24"/>
          <w:szCs w:val="24"/>
        </w:rPr>
      </w:pPr>
      <w:r w:rsidRPr="00621FA1">
        <w:rPr>
          <w:rFonts w:ascii="Garamond" w:hAnsi="Garamond" w:cs="Times New Roman"/>
          <w:color w:val="000000"/>
          <w:sz w:val="24"/>
          <w:szCs w:val="24"/>
        </w:rPr>
        <w:t>3. Termi “ligj” është përdorur për ligjin nr. 86/2022</w:t>
      </w:r>
      <w:r w:rsidR="002D6244">
        <w:rPr>
          <w:rFonts w:ascii="Garamond" w:hAnsi="Garamond" w:cs="Times New Roman"/>
          <w:color w:val="000000"/>
          <w:sz w:val="24"/>
          <w:szCs w:val="24"/>
        </w:rPr>
        <w:t>,</w:t>
      </w:r>
      <w:r w:rsidRPr="00621FA1">
        <w:rPr>
          <w:rFonts w:ascii="Garamond" w:hAnsi="Garamond" w:cs="Times New Roman"/>
          <w:color w:val="000000"/>
          <w:sz w:val="24"/>
          <w:szCs w:val="24"/>
        </w:rPr>
        <w:t xml:space="preserve"> datë 22.12.2022</w:t>
      </w:r>
      <w:r w:rsidR="002D6244">
        <w:rPr>
          <w:rFonts w:ascii="Garamond" w:hAnsi="Garamond" w:cs="Times New Roman"/>
          <w:color w:val="000000"/>
          <w:sz w:val="24"/>
          <w:szCs w:val="24"/>
        </w:rPr>
        <w:t>,</w:t>
      </w:r>
      <w:r w:rsidRPr="00621FA1">
        <w:rPr>
          <w:rFonts w:ascii="Garamond" w:hAnsi="Garamond" w:cs="Times New Roman"/>
          <w:color w:val="000000"/>
          <w:sz w:val="24"/>
          <w:szCs w:val="24"/>
        </w:rPr>
        <w:t xml:space="preserve"> “Për vreshtarinë dhe verën”.</w:t>
      </w:r>
    </w:p>
    <w:p w14:paraId="72375109" w14:textId="77777777" w:rsidR="008A25DA" w:rsidRPr="00621FA1" w:rsidRDefault="008A25DA" w:rsidP="008A25DA">
      <w:pPr>
        <w:autoSpaceDE w:val="0"/>
        <w:autoSpaceDN w:val="0"/>
        <w:adjustRightInd w:val="0"/>
        <w:spacing w:after="0" w:line="240" w:lineRule="auto"/>
        <w:ind w:firstLine="284"/>
        <w:jc w:val="both"/>
        <w:rPr>
          <w:rFonts w:ascii="Garamond" w:hAnsi="Garamond" w:cs="Times New Roman"/>
          <w:color w:val="000000"/>
          <w:sz w:val="24"/>
          <w:szCs w:val="24"/>
        </w:rPr>
      </w:pPr>
    </w:p>
    <w:p w14:paraId="4F2CB4A3" w14:textId="77777777" w:rsidR="008A25DA" w:rsidRPr="00621FA1" w:rsidRDefault="008A25DA" w:rsidP="008A25DA">
      <w:pPr>
        <w:autoSpaceDE w:val="0"/>
        <w:autoSpaceDN w:val="0"/>
        <w:adjustRightInd w:val="0"/>
        <w:spacing w:after="0" w:line="240" w:lineRule="auto"/>
        <w:ind w:firstLine="284"/>
        <w:jc w:val="center"/>
        <w:rPr>
          <w:rFonts w:ascii="Garamond" w:hAnsi="Garamond" w:cs="Times New Roman"/>
          <w:bCs/>
          <w:color w:val="000000"/>
          <w:sz w:val="24"/>
          <w:szCs w:val="24"/>
        </w:rPr>
      </w:pPr>
      <w:r w:rsidRPr="00621FA1">
        <w:rPr>
          <w:rFonts w:ascii="Garamond" w:hAnsi="Garamond" w:cs="Times New Roman"/>
          <w:bCs/>
          <w:color w:val="000000"/>
          <w:sz w:val="24"/>
          <w:szCs w:val="24"/>
        </w:rPr>
        <w:t>Neni 3</w:t>
      </w:r>
    </w:p>
    <w:p w14:paraId="011AC07D" w14:textId="77777777" w:rsidR="008A25DA" w:rsidRPr="006D35E2" w:rsidRDefault="008A25DA" w:rsidP="008A25DA">
      <w:pPr>
        <w:autoSpaceDE w:val="0"/>
        <w:autoSpaceDN w:val="0"/>
        <w:adjustRightInd w:val="0"/>
        <w:spacing w:after="0" w:line="240" w:lineRule="auto"/>
        <w:ind w:firstLine="284"/>
        <w:jc w:val="center"/>
        <w:rPr>
          <w:rFonts w:ascii="Garamond" w:hAnsi="Garamond" w:cs="Times New Roman"/>
          <w:b/>
          <w:bCs/>
          <w:color w:val="000000"/>
          <w:sz w:val="24"/>
          <w:szCs w:val="24"/>
        </w:rPr>
      </w:pPr>
      <w:r w:rsidRPr="006D35E2">
        <w:rPr>
          <w:rFonts w:ascii="Garamond" w:hAnsi="Garamond" w:cs="Times New Roman"/>
          <w:b/>
          <w:bCs/>
          <w:color w:val="000000"/>
          <w:sz w:val="24"/>
          <w:szCs w:val="24"/>
        </w:rPr>
        <w:t>Rregulla të përgjithshme</w:t>
      </w:r>
    </w:p>
    <w:p w14:paraId="7A5724C4" w14:textId="77777777" w:rsidR="008A25DA" w:rsidRPr="006D35E2" w:rsidRDefault="008A25DA" w:rsidP="008A25DA">
      <w:pPr>
        <w:autoSpaceDE w:val="0"/>
        <w:autoSpaceDN w:val="0"/>
        <w:adjustRightInd w:val="0"/>
        <w:spacing w:after="0" w:line="240" w:lineRule="auto"/>
        <w:ind w:firstLine="284"/>
        <w:jc w:val="both"/>
        <w:rPr>
          <w:rFonts w:ascii="Garamond" w:hAnsi="Garamond" w:cs="Times New Roman"/>
          <w:b/>
          <w:bCs/>
          <w:color w:val="000000"/>
          <w:sz w:val="24"/>
          <w:szCs w:val="24"/>
        </w:rPr>
      </w:pPr>
    </w:p>
    <w:p w14:paraId="7C2A7D98" w14:textId="05322F86" w:rsidR="008A25DA" w:rsidRPr="006D35E2" w:rsidRDefault="008A25DA" w:rsidP="008A25DA">
      <w:pPr>
        <w:autoSpaceDE w:val="0"/>
        <w:autoSpaceDN w:val="0"/>
        <w:adjustRightInd w:val="0"/>
        <w:spacing w:after="0" w:line="240" w:lineRule="auto"/>
        <w:ind w:firstLine="284"/>
        <w:jc w:val="both"/>
        <w:rPr>
          <w:rFonts w:ascii="Garamond" w:hAnsi="Garamond" w:cs="Times New Roman"/>
          <w:color w:val="000000"/>
          <w:sz w:val="24"/>
          <w:szCs w:val="24"/>
        </w:rPr>
      </w:pPr>
      <w:r w:rsidRPr="006D35E2">
        <w:rPr>
          <w:rFonts w:ascii="Garamond" w:hAnsi="Garamond" w:cs="Times New Roman"/>
          <w:color w:val="000000"/>
          <w:sz w:val="24"/>
          <w:szCs w:val="24"/>
        </w:rPr>
        <w:t xml:space="preserve">1. Pa </w:t>
      </w:r>
      <w:r w:rsidR="006D35E2" w:rsidRPr="006D35E2">
        <w:rPr>
          <w:rFonts w:ascii="Garamond" w:hAnsi="Garamond" w:cs="Times New Roman"/>
          <w:color w:val="000000"/>
          <w:sz w:val="24"/>
          <w:szCs w:val="24"/>
        </w:rPr>
        <w:t>cenuar</w:t>
      </w:r>
      <w:r w:rsidRPr="006D35E2">
        <w:rPr>
          <w:rFonts w:ascii="Garamond" w:hAnsi="Garamond" w:cs="Times New Roman"/>
          <w:color w:val="000000"/>
          <w:sz w:val="24"/>
          <w:szCs w:val="24"/>
        </w:rPr>
        <w:t xml:space="preserve"> dispozitat e shprehura në specifikimet për verërat me </w:t>
      </w:r>
      <w:proofErr w:type="spellStart"/>
      <w:r w:rsidRPr="006D35E2">
        <w:rPr>
          <w:rFonts w:ascii="Garamond" w:hAnsi="Garamond" w:cs="Times New Roman"/>
          <w:color w:val="000000"/>
          <w:sz w:val="24"/>
          <w:szCs w:val="24"/>
        </w:rPr>
        <w:t>EOM</w:t>
      </w:r>
      <w:proofErr w:type="spellEnd"/>
      <w:r w:rsidRPr="006D35E2">
        <w:rPr>
          <w:rFonts w:ascii="Garamond" w:hAnsi="Garamond" w:cs="Times New Roman"/>
          <w:color w:val="000000"/>
          <w:sz w:val="24"/>
          <w:szCs w:val="24"/>
        </w:rPr>
        <w:t xml:space="preserve"> dhe </w:t>
      </w:r>
      <w:proofErr w:type="spellStart"/>
      <w:r w:rsidRPr="006D35E2">
        <w:rPr>
          <w:rFonts w:ascii="Garamond" w:hAnsi="Garamond" w:cs="Times New Roman"/>
          <w:color w:val="000000"/>
          <w:sz w:val="24"/>
          <w:szCs w:val="24"/>
        </w:rPr>
        <w:t>TGJM</w:t>
      </w:r>
      <w:proofErr w:type="spellEnd"/>
      <w:r w:rsidR="002D6244">
        <w:rPr>
          <w:rFonts w:ascii="Garamond" w:hAnsi="Garamond" w:cs="Times New Roman"/>
          <w:color w:val="000000"/>
          <w:sz w:val="24"/>
          <w:szCs w:val="24"/>
        </w:rPr>
        <w:t>,</w:t>
      </w:r>
      <w:r w:rsidRPr="006D35E2">
        <w:rPr>
          <w:rFonts w:ascii="Garamond" w:hAnsi="Garamond" w:cs="Times New Roman"/>
          <w:color w:val="000000"/>
          <w:sz w:val="24"/>
          <w:szCs w:val="24"/>
        </w:rPr>
        <w:t xml:space="preserve"> që mund të lejojnë përdorimin tradicional të bërsisë në fermentimin e vetë verërave, në përputhje me nenin 15 të </w:t>
      </w:r>
      <w:r w:rsidR="002D6244" w:rsidRPr="006D35E2">
        <w:rPr>
          <w:rFonts w:ascii="Garamond" w:hAnsi="Garamond" w:cs="Times New Roman"/>
          <w:color w:val="000000"/>
          <w:sz w:val="24"/>
          <w:szCs w:val="24"/>
        </w:rPr>
        <w:t>ligjit</w:t>
      </w:r>
      <w:r w:rsidRPr="006D35E2">
        <w:rPr>
          <w:rFonts w:ascii="Garamond" w:hAnsi="Garamond" w:cs="Times New Roman"/>
          <w:color w:val="000000"/>
          <w:sz w:val="24"/>
          <w:szCs w:val="24"/>
        </w:rPr>
        <w:t xml:space="preserve">, presimi i thellë i rrushit, presimi i llumit të verës dhe fermentimi i bërsisë për qëllime të tjera përveç distilimit janë të ndaluara. </w:t>
      </w:r>
    </w:p>
    <w:p w14:paraId="0521287C" w14:textId="77777777" w:rsidR="008A25DA" w:rsidRPr="006D35E2" w:rsidRDefault="008A25DA" w:rsidP="008A25DA">
      <w:pPr>
        <w:autoSpaceDE w:val="0"/>
        <w:autoSpaceDN w:val="0"/>
        <w:adjustRightInd w:val="0"/>
        <w:spacing w:after="0" w:line="240" w:lineRule="auto"/>
        <w:ind w:firstLine="284"/>
        <w:jc w:val="both"/>
        <w:rPr>
          <w:rFonts w:ascii="Garamond" w:hAnsi="Garamond" w:cs="Times New Roman"/>
          <w:color w:val="000000"/>
          <w:sz w:val="24"/>
          <w:szCs w:val="24"/>
        </w:rPr>
      </w:pPr>
      <w:r w:rsidRPr="006D35E2">
        <w:rPr>
          <w:rFonts w:ascii="Garamond" w:hAnsi="Garamond" w:cs="Times New Roman"/>
          <w:color w:val="000000"/>
          <w:sz w:val="24"/>
          <w:szCs w:val="24"/>
        </w:rPr>
        <w:t>2. Prodhuesit dhe ata që e kanë përpunuar rrushin në çfarëdo mënyre janë të detyruar t’ia dorëzojnë nënproduktet që rezultojnë nga procesi (llumin dhe bërsinë) një distiluesi ose, në rastet e treguara në nenin 6, të këtij udhëzimi, tërheqjes së mbikëqyrur.</w:t>
      </w:r>
    </w:p>
    <w:p w14:paraId="641ABEB0" w14:textId="77777777" w:rsidR="008A25DA" w:rsidRPr="006D35E2" w:rsidRDefault="008A25DA" w:rsidP="008A25DA">
      <w:pPr>
        <w:autoSpaceDE w:val="0"/>
        <w:autoSpaceDN w:val="0"/>
        <w:adjustRightInd w:val="0"/>
        <w:spacing w:after="0" w:line="240" w:lineRule="auto"/>
        <w:ind w:firstLine="284"/>
        <w:jc w:val="both"/>
        <w:rPr>
          <w:rFonts w:ascii="Garamond" w:hAnsi="Garamond" w:cs="Times New Roman"/>
          <w:color w:val="000000"/>
          <w:sz w:val="24"/>
          <w:szCs w:val="24"/>
        </w:rPr>
      </w:pPr>
    </w:p>
    <w:p w14:paraId="71125521" w14:textId="77777777" w:rsidR="008A25DA" w:rsidRPr="006D35E2" w:rsidRDefault="008A25DA" w:rsidP="008A25DA">
      <w:pPr>
        <w:autoSpaceDE w:val="0"/>
        <w:autoSpaceDN w:val="0"/>
        <w:adjustRightInd w:val="0"/>
        <w:spacing w:after="0" w:line="240" w:lineRule="auto"/>
        <w:ind w:firstLine="284"/>
        <w:jc w:val="center"/>
        <w:rPr>
          <w:rFonts w:ascii="Garamond" w:hAnsi="Garamond" w:cs="Times New Roman"/>
          <w:bCs/>
          <w:color w:val="000000"/>
          <w:sz w:val="24"/>
          <w:szCs w:val="24"/>
        </w:rPr>
      </w:pPr>
      <w:r w:rsidRPr="006D35E2">
        <w:rPr>
          <w:rFonts w:ascii="Garamond" w:hAnsi="Garamond" w:cs="Times New Roman"/>
          <w:bCs/>
          <w:color w:val="000000"/>
          <w:sz w:val="24"/>
          <w:szCs w:val="24"/>
        </w:rPr>
        <w:t>Neni 4</w:t>
      </w:r>
    </w:p>
    <w:p w14:paraId="6758C21B" w14:textId="77777777" w:rsidR="008A25DA" w:rsidRPr="006D35E2" w:rsidRDefault="008A25DA" w:rsidP="008A25DA">
      <w:pPr>
        <w:autoSpaceDE w:val="0"/>
        <w:autoSpaceDN w:val="0"/>
        <w:adjustRightInd w:val="0"/>
        <w:spacing w:after="0" w:line="240" w:lineRule="auto"/>
        <w:ind w:firstLine="284"/>
        <w:jc w:val="center"/>
        <w:rPr>
          <w:rFonts w:ascii="Garamond" w:hAnsi="Garamond" w:cs="Times New Roman"/>
          <w:b/>
          <w:bCs/>
          <w:color w:val="000000"/>
          <w:sz w:val="24"/>
          <w:szCs w:val="24"/>
        </w:rPr>
      </w:pPr>
      <w:r w:rsidRPr="006D35E2">
        <w:rPr>
          <w:rFonts w:ascii="Garamond" w:hAnsi="Garamond" w:cs="Times New Roman"/>
          <w:b/>
          <w:bCs/>
          <w:color w:val="000000"/>
          <w:sz w:val="24"/>
          <w:szCs w:val="24"/>
        </w:rPr>
        <w:t>Subjektet e përjashtuara</w:t>
      </w:r>
    </w:p>
    <w:p w14:paraId="531B6E08" w14:textId="77777777" w:rsidR="008A25DA" w:rsidRPr="006D35E2" w:rsidRDefault="008A25DA" w:rsidP="008A25DA">
      <w:pPr>
        <w:autoSpaceDE w:val="0"/>
        <w:autoSpaceDN w:val="0"/>
        <w:adjustRightInd w:val="0"/>
        <w:spacing w:after="0" w:line="240" w:lineRule="auto"/>
        <w:ind w:firstLine="284"/>
        <w:jc w:val="both"/>
        <w:rPr>
          <w:rFonts w:ascii="Garamond" w:hAnsi="Garamond" w:cs="Times New Roman"/>
          <w:color w:val="000000"/>
          <w:sz w:val="24"/>
          <w:szCs w:val="24"/>
        </w:rPr>
      </w:pPr>
    </w:p>
    <w:p w14:paraId="5E591C25" w14:textId="77777777" w:rsidR="008A25DA" w:rsidRPr="006D35E2" w:rsidRDefault="008A25DA" w:rsidP="008A25DA">
      <w:pPr>
        <w:autoSpaceDE w:val="0"/>
        <w:autoSpaceDN w:val="0"/>
        <w:adjustRightInd w:val="0"/>
        <w:spacing w:after="0" w:line="240" w:lineRule="auto"/>
        <w:ind w:firstLine="284"/>
        <w:jc w:val="both"/>
        <w:rPr>
          <w:rFonts w:ascii="Garamond" w:hAnsi="Garamond" w:cs="Times New Roman"/>
          <w:color w:val="000000"/>
          <w:sz w:val="24"/>
          <w:szCs w:val="24"/>
        </w:rPr>
      </w:pPr>
      <w:r w:rsidRPr="006D35E2">
        <w:rPr>
          <w:rFonts w:ascii="Garamond" w:hAnsi="Garamond" w:cs="Times New Roman"/>
          <w:color w:val="000000"/>
          <w:sz w:val="24"/>
          <w:szCs w:val="24"/>
        </w:rPr>
        <w:t>Përjashtohen si nga detyrimi për të dorëzuar nënproduktet në distileri ashtu edhe nga detyrimi për t’i tërhequr ato nën mbikëqyrje:</w:t>
      </w:r>
    </w:p>
    <w:p w14:paraId="1B999F38" w14:textId="77777777" w:rsidR="008A25DA" w:rsidRPr="006D35E2" w:rsidRDefault="008A25DA" w:rsidP="008A25DA">
      <w:pPr>
        <w:autoSpaceDE w:val="0"/>
        <w:autoSpaceDN w:val="0"/>
        <w:adjustRightInd w:val="0"/>
        <w:spacing w:after="0" w:line="240" w:lineRule="auto"/>
        <w:ind w:firstLine="284"/>
        <w:jc w:val="both"/>
        <w:rPr>
          <w:rFonts w:ascii="Garamond" w:hAnsi="Garamond" w:cs="Times New Roman"/>
          <w:color w:val="000000"/>
          <w:sz w:val="24"/>
          <w:szCs w:val="24"/>
        </w:rPr>
      </w:pPr>
      <w:r w:rsidRPr="006D35E2">
        <w:rPr>
          <w:rFonts w:ascii="Garamond" w:hAnsi="Garamond" w:cs="Times New Roman"/>
          <w:color w:val="000000"/>
          <w:sz w:val="24"/>
          <w:szCs w:val="24"/>
        </w:rPr>
        <w:t xml:space="preserve">a) subjektet që kryejnë çdo përpunim rrushi deri në një maksimum prej 6,000 kg ose që prodhojnë deri në 50 </w:t>
      </w:r>
      <w:proofErr w:type="spellStart"/>
      <w:r w:rsidRPr="006D35E2">
        <w:rPr>
          <w:rFonts w:ascii="Garamond" w:hAnsi="Garamond" w:cs="Times New Roman"/>
          <w:color w:val="000000"/>
          <w:sz w:val="24"/>
          <w:szCs w:val="24"/>
        </w:rPr>
        <w:t>hl</w:t>
      </w:r>
      <w:proofErr w:type="spellEnd"/>
      <w:r w:rsidRPr="006D35E2">
        <w:rPr>
          <w:rFonts w:ascii="Garamond" w:hAnsi="Garamond" w:cs="Times New Roman"/>
          <w:color w:val="000000"/>
          <w:sz w:val="24"/>
          <w:szCs w:val="24"/>
        </w:rPr>
        <w:t xml:space="preserve"> verë ose musht në stabilimentet e tyre;</w:t>
      </w:r>
    </w:p>
    <w:p w14:paraId="6F7DF0C5" w14:textId="3141218E" w:rsidR="008A25DA" w:rsidRPr="006D35E2" w:rsidRDefault="008A25DA" w:rsidP="008A25DA">
      <w:pPr>
        <w:autoSpaceDE w:val="0"/>
        <w:autoSpaceDN w:val="0"/>
        <w:adjustRightInd w:val="0"/>
        <w:spacing w:after="0" w:line="240" w:lineRule="auto"/>
        <w:ind w:firstLine="284"/>
        <w:jc w:val="both"/>
        <w:rPr>
          <w:rFonts w:ascii="Garamond" w:hAnsi="Garamond" w:cs="Times New Roman"/>
          <w:color w:val="000000"/>
          <w:sz w:val="24"/>
          <w:szCs w:val="24"/>
        </w:rPr>
      </w:pPr>
      <w:r w:rsidRPr="006D35E2">
        <w:rPr>
          <w:rFonts w:ascii="Garamond" w:hAnsi="Garamond" w:cs="Times New Roman"/>
          <w:color w:val="000000"/>
          <w:sz w:val="24"/>
          <w:szCs w:val="24"/>
        </w:rPr>
        <w:lastRenderedPageBreak/>
        <w:t xml:space="preserve">b) prodhuesit e verërave të gazuara aromatike cilësore dhe verërave të gazuara dhe gjysmë të gazuara aromatike cilësore të prodhuara në rajone të caktuara, të bëra me musht rrushi ose musht rrushi pjesërisht të fermentuar të blerë dhe që </w:t>
      </w:r>
      <w:r w:rsidR="002D6244">
        <w:rPr>
          <w:rFonts w:ascii="Garamond" w:hAnsi="Garamond" w:cs="Times New Roman"/>
          <w:color w:val="000000"/>
          <w:sz w:val="24"/>
          <w:szCs w:val="24"/>
        </w:rPr>
        <w:t xml:space="preserve">u </w:t>
      </w:r>
      <w:r w:rsidRPr="006D35E2">
        <w:rPr>
          <w:rFonts w:ascii="Garamond" w:hAnsi="Garamond" w:cs="Times New Roman"/>
          <w:color w:val="000000"/>
          <w:sz w:val="24"/>
          <w:szCs w:val="24"/>
        </w:rPr>
        <w:t>nënshtrohet trajtimeve stabilizuese për të hequr llumrat.</w:t>
      </w:r>
    </w:p>
    <w:p w14:paraId="4D8AB611" w14:textId="77777777" w:rsidR="008A25DA" w:rsidRPr="006D35E2" w:rsidRDefault="008A25DA" w:rsidP="008A25DA">
      <w:pPr>
        <w:autoSpaceDE w:val="0"/>
        <w:autoSpaceDN w:val="0"/>
        <w:adjustRightInd w:val="0"/>
        <w:spacing w:after="0" w:line="240" w:lineRule="auto"/>
        <w:ind w:firstLine="284"/>
        <w:jc w:val="both"/>
        <w:rPr>
          <w:rFonts w:ascii="Garamond" w:hAnsi="Garamond" w:cs="Times New Roman"/>
          <w:color w:val="000000"/>
          <w:sz w:val="24"/>
          <w:szCs w:val="24"/>
        </w:rPr>
      </w:pPr>
    </w:p>
    <w:p w14:paraId="5D7797CB" w14:textId="77777777" w:rsidR="008A25DA" w:rsidRPr="006D35E2" w:rsidRDefault="008A25DA" w:rsidP="008A25DA">
      <w:pPr>
        <w:autoSpaceDE w:val="0"/>
        <w:autoSpaceDN w:val="0"/>
        <w:adjustRightInd w:val="0"/>
        <w:spacing w:after="0" w:line="240" w:lineRule="auto"/>
        <w:ind w:firstLine="284"/>
        <w:jc w:val="center"/>
        <w:rPr>
          <w:rFonts w:ascii="Garamond" w:hAnsi="Garamond" w:cs="Times New Roman"/>
          <w:bCs/>
          <w:color w:val="000000"/>
          <w:sz w:val="24"/>
          <w:szCs w:val="24"/>
        </w:rPr>
      </w:pPr>
      <w:r w:rsidRPr="006D35E2">
        <w:rPr>
          <w:rFonts w:ascii="Garamond" w:hAnsi="Garamond" w:cs="Times New Roman"/>
          <w:bCs/>
          <w:color w:val="000000"/>
          <w:sz w:val="24"/>
          <w:szCs w:val="24"/>
        </w:rPr>
        <w:t>Neni 5</w:t>
      </w:r>
    </w:p>
    <w:p w14:paraId="50073CFB" w14:textId="77777777" w:rsidR="008A25DA" w:rsidRPr="006D35E2" w:rsidRDefault="008A25DA" w:rsidP="008A25DA">
      <w:pPr>
        <w:autoSpaceDE w:val="0"/>
        <w:autoSpaceDN w:val="0"/>
        <w:adjustRightInd w:val="0"/>
        <w:spacing w:after="0" w:line="240" w:lineRule="auto"/>
        <w:ind w:firstLine="284"/>
        <w:jc w:val="center"/>
        <w:rPr>
          <w:rFonts w:ascii="Garamond" w:hAnsi="Garamond" w:cs="Times New Roman"/>
          <w:b/>
          <w:bCs/>
          <w:color w:val="000000"/>
          <w:sz w:val="24"/>
          <w:szCs w:val="24"/>
        </w:rPr>
      </w:pPr>
      <w:r w:rsidRPr="006D35E2">
        <w:rPr>
          <w:rFonts w:ascii="Garamond" w:hAnsi="Garamond" w:cs="Times New Roman"/>
          <w:b/>
          <w:bCs/>
          <w:color w:val="000000"/>
          <w:sz w:val="24"/>
          <w:szCs w:val="24"/>
        </w:rPr>
        <w:t>Afatet</w:t>
      </w:r>
    </w:p>
    <w:p w14:paraId="40BB5B26" w14:textId="77777777" w:rsidR="008A25DA" w:rsidRPr="006D35E2" w:rsidRDefault="008A25DA" w:rsidP="008A25DA">
      <w:pPr>
        <w:autoSpaceDE w:val="0"/>
        <w:autoSpaceDN w:val="0"/>
        <w:adjustRightInd w:val="0"/>
        <w:spacing w:after="0" w:line="240" w:lineRule="auto"/>
        <w:ind w:firstLine="284"/>
        <w:jc w:val="both"/>
        <w:rPr>
          <w:rFonts w:ascii="Garamond" w:hAnsi="Garamond" w:cs="Times New Roman"/>
          <w:b/>
          <w:bCs/>
          <w:color w:val="000000"/>
          <w:sz w:val="24"/>
          <w:szCs w:val="24"/>
        </w:rPr>
      </w:pPr>
    </w:p>
    <w:p w14:paraId="6EA4A535" w14:textId="77777777" w:rsidR="008A25DA" w:rsidRPr="006D35E2" w:rsidRDefault="008A25DA" w:rsidP="008A25DA">
      <w:pPr>
        <w:autoSpaceDE w:val="0"/>
        <w:autoSpaceDN w:val="0"/>
        <w:adjustRightInd w:val="0"/>
        <w:spacing w:after="0" w:line="240" w:lineRule="auto"/>
        <w:ind w:firstLine="284"/>
        <w:jc w:val="both"/>
        <w:rPr>
          <w:rFonts w:ascii="Garamond" w:hAnsi="Garamond" w:cs="Times New Roman"/>
          <w:color w:val="000000"/>
          <w:sz w:val="24"/>
          <w:szCs w:val="24"/>
        </w:rPr>
      </w:pPr>
      <w:r w:rsidRPr="006D35E2">
        <w:rPr>
          <w:rFonts w:ascii="Garamond" w:hAnsi="Garamond" w:cs="Times New Roman"/>
          <w:color w:val="000000"/>
          <w:sz w:val="24"/>
          <w:szCs w:val="24"/>
        </w:rPr>
        <w:t>1. Dorëzimi te distiluesit, duke përfshirë dorëzimin në qendrat e grumbullimit të përkohshme jashtë fabrikës, ose tërheqjen e mbikëqyrur, sipas nenit 6 të këtij udhëzimi, do të bëhet:</w:t>
      </w:r>
    </w:p>
    <w:p w14:paraId="3D62CB61" w14:textId="16B3BB69" w:rsidR="008A25DA" w:rsidRPr="006D35E2" w:rsidRDefault="008A25DA" w:rsidP="008A25DA">
      <w:pPr>
        <w:autoSpaceDE w:val="0"/>
        <w:autoSpaceDN w:val="0"/>
        <w:adjustRightInd w:val="0"/>
        <w:spacing w:after="0" w:line="240" w:lineRule="auto"/>
        <w:ind w:firstLine="284"/>
        <w:jc w:val="both"/>
        <w:rPr>
          <w:rFonts w:ascii="Garamond" w:hAnsi="Garamond" w:cs="Times New Roman"/>
          <w:color w:val="000000"/>
          <w:sz w:val="24"/>
          <w:szCs w:val="24"/>
        </w:rPr>
      </w:pPr>
      <w:r w:rsidRPr="006D35E2">
        <w:rPr>
          <w:rFonts w:ascii="Garamond" w:hAnsi="Garamond" w:cs="Times New Roman"/>
          <w:color w:val="000000"/>
          <w:sz w:val="24"/>
          <w:szCs w:val="24"/>
        </w:rPr>
        <w:t>a) për bërsitë, brenda 30 ditëve, të zgjatur deri në 90 ditë për prodhuesit e sasive më të ul</w:t>
      </w:r>
      <w:r w:rsidR="00A41436">
        <w:rPr>
          <w:rFonts w:ascii="Garamond" w:hAnsi="Garamond" w:cs="Times New Roman"/>
          <w:color w:val="000000"/>
          <w:sz w:val="24"/>
          <w:szCs w:val="24"/>
        </w:rPr>
        <w:t>ë</w:t>
      </w:r>
      <w:r w:rsidRPr="006D35E2">
        <w:rPr>
          <w:rFonts w:ascii="Garamond" w:hAnsi="Garamond" w:cs="Times New Roman"/>
          <w:color w:val="000000"/>
          <w:sz w:val="24"/>
          <w:szCs w:val="24"/>
        </w:rPr>
        <w:t>ta se 1,000 hektolitra, nga 31 dhjetori i vitit të verës;</w:t>
      </w:r>
    </w:p>
    <w:p w14:paraId="12211C16" w14:textId="77777777" w:rsidR="008A25DA" w:rsidRPr="006D35E2" w:rsidRDefault="008A25DA" w:rsidP="008A25DA">
      <w:pPr>
        <w:autoSpaceDE w:val="0"/>
        <w:autoSpaceDN w:val="0"/>
        <w:adjustRightInd w:val="0"/>
        <w:spacing w:after="0" w:line="240" w:lineRule="auto"/>
        <w:ind w:firstLine="284"/>
        <w:jc w:val="both"/>
        <w:rPr>
          <w:rFonts w:ascii="Garamond" w:hAnsi="Garamond" w:cs="Times New Roman"/>
          <w:color w:val="000000"/>
          <w:sz w:val="24"/>
          <w:szCs w:val="24"/>
        </w:rPr>
      </w:pPr>
      <w:r w:rsidRPr="006D35E2">
        <w:rPr>
          <w:rFonts w:ascii="Garamond" w:hAnsi="Garamond" w:cs="Times New Roman"/>
          <w:color w:val="000000"/>
          <w:sz w:val="24"/>
          <w:szCs w:val="24"/>
        </w:rPr>
        <w:t>b) për llumrat, deri më 31 korrik të çdo viti vere, siç përcaktohet në pikën 5, të nenin 15, të ligjit.</w:t>
      </w:r>
    </w:p>
    <w:p w14:paraId="1B3F3549" w14:textId="04F640E1" w:rsidR="008A25DA" w:rsidRPr="006D35E2" w:rsidRDefault="008A25DA" w:rsidP="008A25DA">
      <w:pPr>
        <w:autoSpaceDE w:val="0"/>
        <w:autoSpaceDN w:val="0"/>
        <w:adjustRightInd w:val="0"/>
        <w:spacing w:after="0" w:line="240" w:lineRule="auto"/>
        <w:ind w:firstLine="284"/>
        <w:jc w:val="both"/>
        <w:rPr>
          <w:rFonts w:ascii="Garamond" w:hAnsi="Garamond" w:cs="Times New Roman"/>
          <w:color w:val="000000"/>
          <w:sz w:val="24"/>
          <w:szCs w:val="24"/>
        </w:rPr>
      </w:pPr>
      <w:r w:rsidRPr="006D35E2">
        <w:rPr>
          <w:rFonts w:ascii="Garamond" w:hAnsi="Garamond" w:cs="Times New Roman"/>
          <w:color w:val="000000"/>
          <w:sz w:val="24"/>
          <w:szCs w:val="24"/>
        </w:rPr>
        <w:t>Prodhuesit dhe ata që kanë përpunuar rrushin në çfarëdo mënyre duhet të regjistrojnë operacionet e prodhimit, dorëzimit dhe mbledhjes</w:t>
      </w:r>
      <w:r w:rsidR="00A41436">
        <w:rPr>
          <w:rFonts w:ascii="Garamond" w:hAnsi="Garamond" w:cs="Times New Roman"/>
          <w:color w:val="000000"/>
          <w:sz w:val="24"/>
          <w:szCs w:val="24"/>
        </w:rPr>
        <w:t>,</w:t>
      </w:r>
      <w:r w:rsidRPr="006D35E2">
        <w:rPr>
          <w:rFonts w:ascii="Garamond" w:hAnsi="Garamond" w:cs="Times New Roman"/>
          <w:color w:val="000000"/>
          <w:sz w:val="24"/>
          <w:szCs w:val="24"/>
        </w:rPr>
        <w:t xml:space="preserve"> në përputhje me dispozitat e nenit 16</w:t>
      </w:r>
      <w:r w:rsidR="00A41436">
        <w:rPr>
          <w:rFonts w:ascii="Garamond" w:hAnsi="Garamond" w:cs="Times New Roman"/>
          <w:color w:val="000000"/>
          <w:sz w:val="24"/>
          <w:szCs w:val="24"/>
        </w:rPr>
        <w:t xml:space="preserve"> </w:t>
      </w:r>
      <w:r w:rsidRPr="006D35E2">
        <w:rPr>
          <w:rFonts w:ascii="Garamond" w:hAnsi="Garamond" w:cs="Times New Roman"/>
          <w:color w:val="000000"/>
          <w:sz w:val="24"/>
          <w:szCs w:val="24"/>
        </w:rPr>
        <w:t xml:space="preserve">të </w:t>
      </w:r>
      <w:r w:rsidR="00A41436" w:rsidRPr="006D35E2">
        <w:rPr>
          <w:rFonts w:ascii="Garamond" w:hAnsi="Garamond" w:cs="Times New Roman"/>
          <w:color w:val="000000"/>
          <w:sz w:val="24"/>
          <w:szCs w:val="24"/>
        </w:rPr>
        <w:t>ligjit</w:t>
      </w:r>
      <w:r w:rsidRPr="006D35E2">
        <w:rPr>
          <w:rFonts w:ascii="Garamond" w:hAnsi="Garamond" w:cs="Times New Roman"/>
          <w:color w:val="000000"/>
          <w:sz w:val="24"/>
          <w:szCs w:val="24"/>
        </w:rPr>
        <w:t>.</w:t>
      </w:r>
    </w:p>
    <w:p w14:paraId="62EBFB52" w14:textId="77777777" w:rsidR="008A25DA" w:rsidRPr="006D35E2" w:rsidRDefault="008A25DA" w:rsidP="008A25DA">
      <w:pPr>
        <w:autoSpaceDE w:val="0"/>
        <w:autoSpaceDN w:val="0"/>
        <w:adjustRightInd w:val="0"/>
        <w:spacing w:after="0" w:line="240" w:lineRule="auto"/>
        <w:ind w:firstLine="284"/>
        <w:jc w:val="both"/>
        <w:rPr>
          <w:rFonts w:ascii="Garamond" w:hAnsi="Garamond" w:cs="Times New Roman"/>
          <w:color w:val="000000"/>
          <w:sz w:val="24"/>
          <w:szCs w:val="24"/>
        </w:rPr>
      </w:pPr>
      <w:r w:rsidRPr="006D35E2">
        <w:rPr>
          <w:rFonts w:ascii="Garamond" w:hAnsi="Garamond" w:cs="Times New Roman"/>
          <w:color w:val="000000"/>
          <w:sz w:val="24"/>
          <w:szCs w:val="24"/>
        </w:rPr>
        <w:t>2. Dorëzimi i verës, në përmbushje të detyrimit, te distiluesit ose prodhuesit e uthullës bëhet deri më 31 gusht.</w:t>
      </w:r>
    </w:p>
    <w:p w14:paraId="121575C6" w14:textId="77777777" w:rsidR="008A25DA" w:rsidRPr="006D35E2" w:rsidRDefault="008A25DA" w:rsidP="008A25DA">
      <w:pPr>
        <w:autoSpaceDE w:val="0"/>
        <w:autoSpaceDN w:val="0"/>
        <w:adjustRightInd w:val="0"/>
        <w:spacing w:after="0" w:line="240" w:lineRule="auto"/>
        <w:ind w:firstLine="284"/>
        <w:jc w:val="both"/>
        <w:rPr>
          <w:rFonts w:ascii="Garamond" w:hAnsi="Garamond" w:cs="Times New Roman"/>
          <w:color w:val="000000"/>
          <w:sz w:val="24"/>
          <w:szCs w:val="24"/>
        </w:rPr>
      </w:pPr>
    </w:p>
    <w:p w14:paraId="5C53DF81" w14:textId="77777777" w:rsidR="008A25DA" w:rsidRPr="006D35E2" w:rsidRDefault="008A25DA" w:rsidP="008A25DA">
      <w:pPr>
        <w:autoSpaceDE w:val="0"/>
        <w:autoSpaceDN w:val="0"/>
        <w:adjustRightInd w:val="0"/>
        <w:spacing w:after="0" w:line="240" w:lineRule="auto"/>
        <w:ind w:firstLine="284"/>
        <w:jc w:val="center"/>
        <w:rPr>
          <w:rFonts w:ascii="Garamond" w:hAnsi="Garamond" w:cs="Times New Roman"/>
          <w:bCs/>
          <w:color w:val="000000"/>
          <w:sz w:val="24"/>
          <w:szCs w:val="24"/>
        </w:rPr>
      </w:pPr>
      <w:r w:rsidRPr="006D35E2">
        <w:rPr>
          <w:rFonts w:ascii="Garamond" w:hAnsi="Garamond" w:cs="Times New Roman"/>
          <w:bCs/>
          <w:color w:val="000000"/>
          <w:sz w:val="24"/>
          <w:szCs w:val="24"/>
        </w:rPr>
        <w:t>Neni 6</w:t>
      </w:r>
    </w:p>
    <w:p w14:paraId="18B24902" w14:textId="77777777" w:rsidR="008A25DA" w:rsidRPr="006D35E2" w:rsidRDefault="008A25DA" w:rsidP="008A25DA">
      <w:pPr>
        <w:autoSpaceDE w:val="0"/>
        <w:autoSpaceDN w:val="0"/>
        <w:adjustRightInd w:val="0"/>
        <w:spacing w:after="0" w:line="240" w:lineRule="auto"/>
        <w:ind w:firstLine="284"/>
        <w:jc w:val="center"/>
        <w:rPr>
          <w:rFonts w:ascii="Garamond" w:hAnsi="Garamond" w:cs="Times New Roman"/>
          <w:b/>
          <w:bCs/>
          <w:color w:val="000000"/>
          <w:sz w:val="24"/>
          <w:szCs w:val="24"/>
        </w:rPr>
      </w:pPr>
      <w:r w:rsidRPr="006D35E2">
        <w:rPr>
          <w:rFonts w:ascii="Garamond" w:hAnsi="Garamond" w:cs="Times New Roman"/>
          <w:b/>
          <w:bCs/>
          <w:color w:val="000000"/>
          <w:sz w:val="24"/>
          <w:szCs w:val="24"/>
        </w:rPr>
        <w:t>Karakteristikat</w:t>
      </w:r>
    </w:p>
    <w:p w14:paraId="0AA78FD8" w14:textId="77777777" w:rsidR="008A25DA" w:rsidRPr="006D35E2" w:rsidRDefault="008A25DA" w:rsidP="008A25DA">
      <w:pPr>
        <w:autoSpaceDE w:val="0"/>
        <w:autoSpaceDN w:val="0"/>
        <w:adjustRightInd w:val="0"/>
        <w:spacing w:after="0" w:line="240" w:lineRule="auto"/>
        <w:ind w:firstLine="284"/>
        <w:jc w:val="both"/>
        <w:rPr>
          <w:rFonts w:ascii="Garamond" w:hAnsi="Garamond" w:cs="Times New Roman"/>
          <w:b/>
          <w:bCs/>
          <w:color w:val="000000"/>
          <w:sz w:val="24"/>
          <w:szCs w:val="24"/>
        </w:rPr>
      </w:pPr>
    </w:p>
    <w:p w14:paraId="59461B32" w14:textId="5BF98109" w:rsidR="008A25DA" w:rsidRPr="006D35E2" w:rsidRDefault="008A25DA" w:rsidP="008A25DA">
      <w:pPr>
        <w:autoSpaceDE w:val="0"/>
        <w:autoSpaceDN w:val="0"/>
        <w:adjustRightInd w:val="0"/>
        <w:spacing w:after="0" w:line="240" w:lineRule="auto"/>
        <w:ind w:firstLine="284"/>
        <w:jc w:val="both"/>
        <w:rPr>
          <w:rFonts w:ascii="Garamond" w:hAnsi="Garamond" w:cs="Times New Roman"/>
          <w:color w:val="000000"/>
          <w:sz w:val="24"/>
          <w:szCs w:val="24"/>
        </w:rPr>
      </w:pPr>
      <w:r w:rsidRPr="006D35E2">
        <w:rPr>
          <w:rFonts w:ascii="Garamond" w:hAnsi="Garamond" w:cs="Times New Roman"/>
          <w:color w:val="000000"/>
          <w:sz w:val="24"/>
          <w:szCs w:val="24"/>
        </w:rPr>
        <w:t>1. Nënproduktet e prodhimit të verës në kohën e dorëzimit ose</w:t>
      </w:r>
      <w:r w:rsidR="00A41436">
        <w:rPr>
          <w:rFonts w:ascii="Garamond" w:hAnsi="Garamond" w:cs="Times New Roman"/>
          <w:color w:val="000000"/>
          <w:sz w:val="24"/>
          <w:szCs w:val="24"/>
        </w:rPr>
        <w:t xml:space="preserve"> të </w:t>
      </w:r>
      <w:r w:rsidRPr="006D35E2">
        <w:rPr>
          <w:rFonts w:ascii="Garamond" w:hAnsi="Garamond" w:cs="Times New Roman"/>
          <w:color w:val="000000"/>
          <w:sz w:val="24"/>
          <w:szCs w:val="24"/>
        </w:rPr>
        <w:t>tërheqjes nën mbikëqyrje duhet të kenë karakteristikat minimale të mëposhtme:</w:t>
      </w:r>
    </w:p>
    <w:p w14:paraId="718E432C" w14:textId="77777777" w:rsidR="008A25DA" w:rsidRPr="006D35E2" w:rsidRDefault="008A25DA" w:rsidP="008A25DA">
      <w:pPr>
        <w:autoSpaceDE w:val="0"/>
        <w:autoSpaceDN w:val="0"/>
        <w:adjustRightInd w:val="0"/>
        <w:spacing w:after="0" w:line="240" w:lineRule="auto"/>
        <w:ind w:firstLine="284"/>
        <w:jc w:val="both"/>
        <w:rPr>
          <w:rFonts w:ascii="Garamond" w:hAnsi="Garamond" w:cs="Times New Roman"/>
          <w:color w:val="000000"/>
          <w:sz w:val="24"/>
          <w:szCs w:val="24"/>
        </w:rPr>
      </w:pPr>
      <w:r w:rsidRPr="006D35E2">
        <w:rPr>
          <w:rFonts w:ascii="Garamond" w:hAnsi="Garamond" w:cs="Times New Roman"/>
          <w:color w:val="000000"/>
          <w:sz w:val="24"/>
          <w:szCs w:val="24"/>
        </w:rPr>
        <w:t>a) bërsitë: 2.8 litra alkool anhidrik (efektiv dhe potencial) për 100 kg;</w:t>
      </w:r>
    </w:p>
    <w:p w14:paraId="79B3F268" w14:textId="77777777" w:rsidR="008A25DA" w:rsidRPr="006D35E2" w:rsidRDefault="008A25DA" w:rsidP="008A25DA">
      <w:pPr>
        <w:autoSpaceDE w:val="0"/>
        <w:autoSpaceDN w:val="0"/>
        <w:adjustRightInd w:val="0"/>
        <w:spacing w:after="0" w:line="240" w:lineRule="auto"/>
        <w:ind w:firstLine="284"/>
        <w:jc w:val="both"/>
        <w:rPr>
          <w:rFonts w:ascii="Garamond" w:hAnsi="Garamond" w:cs="Times New Roman"/>
          <w:color w:val="000000"/>
          <w:sz w:val="24"/>
          <w:szCs w:val="24"/>
        </w:rPr>
      </w:pPr>
      <w:r w:rsidRPr="006D35E2">
        <w:rPr>
          <w:rFonts w:ascii="Garamond" w:hAnsi="Garamond" w:cs="Times New Roman"/>
          <w:color w:val="000000"/>
          <w:sz w:val="24"/>
          <w:szCs w:val="24"/>
        </w:rPr>
        <w:t>b) llumra vere: 4 litra alkool anhidrik për 100 kg, 45% lagështi.</w:t>
      </w:r>
    </w:p>
    <w:p w14:paraId="076770B4" w14:textId="1A9C0E93" w:rsidR="008A25DA" w:rsidRPr="006D35E2" w:rsidRDefault="008A25DA" w:rsidP="008A25DA">
      <w:pPr>
        <w:autoSpaceDE w:val="0"/>
        <w:autoSpaceDN w:val="0"/>
        <w:adjustRightInd w:val="0"/>
        <w:spacing w:after="0" w:line="240" w:lineRule="auto"/>
        <w:ind w:firstLine="284"/>
        <w:jc w:val="both"/>
        <w:rPr>
          <w:rFonts w:ascii="Garamond" w:hAnsi="Garamond" w:cs="Times New Roman"/>
          <w:color w:val="000000"/>
          <w:sz w:val="24"/>
          <w:szCs w:val="24"/>
        </w:rPr>
      </w:pPr>
      <w:r w:rsidRPr="006D35E2">
        <w:rPr>
          <w:rFonts w:ascii="Garamond" w:hAnsi="Garamond" w:cs="Times New Roman"/>
          <w:color w:val="000000"/>
          <w:sz w:val="24"/>
          <w:szCs w:val="24"/>
        </w:rPr>
        <w:t xml:space="preserve">Llumrat </w:t>
      </w:r>
      <w:proofErr w:type="spellStart"/>
      <w:r w:rsidRPr="006D35E2">
        <w:rPr>
          <w:rFonts w:ascii="Garamond" w:hAnsi="Garamond" w:cs="Times New Roman"/>
          <w:color w:val="000000"/>
          <w:sz w:val="24"/>
          <w:szCs w:val="24"/>
        </w:rPr>
        <w:t>denatyrohen</w:t>
      </w:r>
      <w:proofErr w:type="spellEnd"/>
      <w:r w:rsidRPr="006D35E2">
        <w:rPr>
          <w:rFonts w:ascii="Garamond" w:hAnsi="Garamond" w:cs="Times New Roman"/>
          <w:color w:val="000000"/>
          <w:sz w:val="24"/>
          <w:szCs w:val="24"/>
        </w:rPr>
        <w:t xml:space="preserve"> duke shtuar klorur litiumi në një masë prej 5 deri në 10 gram</w:t>
      </w:r>
      <w:r w:rsidR="00A41436">
        <w:rPr>
          <w:rFonts w:ascii="Garamond" w:hAnsi="Garamond" w:cs="Times New Roman"/>
          <w:color w:val="000000"/>
          <w:sz w:val="24"/>
          <w:szCs w:val="24"/>
        </w:rPr>
        <w:t>ë</w:t>
      </w:r>
      <w:r w:rsidR="00E83951">
        <w:rPr>
          <w:rFonts w:ascii="Garamond" w:hAnsi="Garamond" w:cs="Times New Roman"/>
          <w:color w:val="000000"/>
          <w:sz w:val="24"/>
          <w:szCs w:val="24"/>
        </w:rPr>
        <w:t>sh</w:t>
      </w:r>
      <w:r w:rsidRPr="006D35E2">
        <w:rPr>
          <w:rFonts w:ascii="Garamond" w:hAnsi="Garamond" w:cs="Times New Roman"/>
          <w:color w:val="000000"/>
          <w:sz w:val="24"/>
          <w:szCs w:val="24"/>
        </w:rPr>
        <w:t xml:space="preserve"> për 100 litra produkt, ose duke shtuar klorur natriumi.</w:t>
      </w:r>
    </w:p>
    <w:p w14:paraId="265B52AE" w14:textId="77777777" w:rsidR="008A25DA" w:rsidRPr="006D35E2" w:rsidRDefault="008A25DA" w:rsidP="008A25DA">
      <w:pPr>
        <w:autoSpaceDE w:val="0"/>
        <w:autoSpaceDN w:val="0"/>
        <w:adjustRightInd w:val="0"/>
        <w:spacing w:after="0" w:line="240" w:lineRule="auto"/>
        <w:ind w:firstLine="284"/>
        <w:jc w:val="both"/>
        <w:rPr>
          <w:rFonts w:ascii="Garamond" w:hAnsi="Garamond" w:cs="Times New Roman"/>
          <w:color w:val="000000"/>
          <w:sz w:val="24"/>
          <w:szCs w:val="24"/>
        </w:rPr>
      </w:pPr>
      <w:r w:rsidRPr="006D35E2">
        <w:rPr>
          <w:rFonts w:ascii="Garamond" w:hAnsi="Garamond" w:cs="Times New Roman"/>
          <w:color w:val="000000"/>
          <w:sz w:val="24"/>
          <w:szCs w:val="24"/>
        </w:rPr>
        <w:t xml:space="preserve">Llumrat e verës të destinuara për përdorim agronomik </w:t>
      </w:r>
      <w:proofErr w:type="spellStart"/>
      <w:r w:rsidRPr="006D35E2">
        <w:rPr>
          <w:rFonts w:ascii="Garamond" w:hAnsi="Garamond" w:cs="Times New Roman"/>
          <w:color w:val="000000"/>
          <w:sz w:val="24"/>
          <w:szCs w:val="24"/>
        </w:rPr>
        <w:t>denatyrohen</w:t>
      </w:r>
      <w:proofErr w:type="spellEnd"/>
      <w:r w:rsidRPr="006D35E2">
        <w:rPr>
          <w:rFonts w:ascii="Garamond" w:hAnsi="Garamond" w:cs="Times New Roman"/>
          <w:color w:val="000000"/>
          <w:sz w:val="24"/>
          <w:szCs w:val="24"/>
        </w:rPr>
        <w:t xml:space="preserve"> me shtim të sulfatit të hekurit për përdorim bujqësor.</w:t>
      </w:r>
    </w:p>
    <w:p w14:paraId="187F93E9" w14:textId="6261DCB9" w:rsidR="008A25DA" w:rsidRPr="006D35E2" w:rsidRDefault="008A25DA" w:rsidP="008A25DA">
      <w:pPr>
        <w:autoSpaceDE w:val="0"/>
        <w:autoSpaceDN w:val="0"/>
        <w:adjustRightInd w:val="0"/>
        <w:spacing w:after="0" w:line="240" w:lineRule="auto"/>
        <w:ind w:firstLine="284"/>
        <w:jc w:val="both"/>
        <w:rPr>
          <w:rFonts w:ascii="Garamond" w:hAnsi="Garamond" w:cs="Times New Roman"/>
          <w:color w:val="000000"/>
          <w:sz w:val="24"/>
          <w:szCs w:val="24"/>
        </w:rPr>
      </w:pPr>
      <w:r w:rsidRPr="006D35E2">
        <w:rPr>
          <w:rFonts w:ascii="Garamond" w:hAnsi="Garamond" w:cs="Times New Roman"/>
          <w:color w:val="000000"/>
          <w:sz w:val="24"/>
          <w:szCs w:val="24"/>
        </w:rPr>
        <w:t>2. Sasia e alkoolit e pranishme në nënproduktet e verës</w:t>
      </w:r>
      <w:r w:rsidR="00645F98">
        <w:rPr>
          <w:rFonts w:ascii="Garamond" w:hAnsi="Garamond" w:cs="Times New Roman"/>
          <w:color w:val="000000"/>
          <w:sz w:val="24"/>
          <w:szCs w:val="24"/>
        </w:rPr>
        <w:t>,</w:t>
      </w:r>
      <w:r w:rsidRPr="006D35E2">
        <w:rPr>
          <w:rFonts w:ascii="Garamond" w:hAnsi="Garamond" w:cs="Times New Roman"/>
          <w:color w:val="000000"/>
          <w:sz w:val="24"/>
          <w:szCs w:val="24"/>
        </w:rPr>
        <w:t xml:space="preserve"> në raport me vëllimin e alkoolit që</w:t>
      </w:r>
      <w:r w:rsidR="006D35E2" w:rsidRPr="006D35E2">
        <w:rPr>
          <w:rFonts w:ascii="Garamond" w:hAnsi="Garamond" w:cs="Times New Roman"/>
          <w:color w:val="000000"/>
          <w:sz w:val="24"/>
          <w:szCs w:val="24"/>
        </w:rPr>
        <w:t xml:space="preserve"> </w:t>
      </w:r>
      <w:r w:rsidRPr="006D35E2">
        <w:rPr>
          <w:rFonts w:ascii="Garamond" w:hAnsi="Garamond" w:cs="Times New Roman"/>
          <w:color w:val="000000"/>
          <w:sz w:val="24"/>
          <w:szCs w:val="24"/>
        </w:rPr>
        <w:t>përmbahet në verë</w:t>
      </w:r>
      <w:r w:rsidR="00645F98">
        <w:rPr>
          <w:rFonts w:ascii="Garamond" w:hAnsi="Garamond" w:cs="Times New Roman"/>
          <w:color w:val="000000"/>
          <w:sz w:val="24"/>
          <w:szCs w:val="24"/>
        </w:rPr>
        <w:t>,</w:t>
      </w:r>
      <w:r w:rsidRPr="006D35E2">
        <w:rPr>
          <w:rFonts w:ascii="Garamond" w:hAnsi="Garamond" w:cs="Times New Roman"/>
          <w:color w:val="000000"/>
          <w:sz w:val="24"/>
          <w:szCs w:val="24"/>
        </w:rPr>
        <w:t xml:space="preserve"> është të paktën 5% për verën e përftuar nga </w:t>
      </w:r>
      <w:proofErr w:type="spellStart"/>
      <w:r w:rsidRPr="006D35E2">
        <w:rPr>
          <w:rFonts w:ascii="Garamond" w:hAnsi="Garamond" w:cs="Times New Roman"/>
          <w:color w:val="000000"/>
          <w:sz w:val="24"/>
          <w:szCs w:val="24"/>
        </w:rPr>
        <w:t>vinifikimi</w:t>
      </w:r>
      <w:proofErr w:type="spellEnd"/>
      <w:r w:rsidRPr="006D35E2">
        <w:rPr>
          <w:rFonts w:ascii="Garamond" w:hAnsi="Garamond" w:cs="Times New Roman"/>
          <w:color w:val="000000"/>
          <w:sz w:val="24"/>
          <w:szCs w:val="24"/>
        </w:rPr>
        <w:t xml:space="preserve"> i drejtpërdrejtë i rrushit, verën e përftuar nga </w:t>
      </w:r>
      <w:proofErr w:type="spellStart"/>
      <w:r w:rsidRPr="006D35E2">
        <w:rPr>
          <w:rFonts w:ascii="Garamond" w:hAnsi="Garamond" w:cs="Times New Roman"/>
          <w:color w:val="000000"/>
          <w:sz w:val="24"/>
          <w:szCs w:val="24"/>
        </w:rPr>
        <w:t>vinifikimi</w:t>
      </w:r>
      <w:proofErr w:type="spellEnd"/>
      <w:r w:rsidRPr="006D35E2">
        <w:rPr>
          <w:rFonts w:ascii="Garamond" w:hAnsi="Garamond" w:cs="Times New Roman"/>
          <w:color w:val="000000"/>
          <w:sz w:val="24"/>
          <w:szCs w:val="24"/>
        </w:rPr>
        <w:t xml:space="preserve"> i mushtit të rrushit, mushtit të rrushit pjesërisht të fermentuar ose verës së re ende në fermentim. </w:t>
      </w:r>
    </w:p>
    <w:p w14:paraId="715A1C0C" w14:textId="77777777" w:rsidR="008A25DA" w:rsidRPr="006D35E2" w:rsidRDefault="008A25DA" w:rsidP="008A25DA">
      <w:pPr>
        <w:autoSpaceDE w:val="0"/>
        <w:autoSpaceDN w:val="0"/>
        <w:adjustRightInd w:val="0"/>
        <w:spacing w:after="0" w:line="240" w:lineRule="auto"/>
        <w:ind w:firstLine="284"/>
        <w:jc w:val="both"/>
        <w:rPr>
          <w:rFonts w:ascii="Garamond" w:hAnsi="Garamond" w:cs="Times New Roman"/>
          <w:color w:val="000000"/>
          <w:sz w:val="24"/>
          <w:szCs w:val="24"/>
        </w:rPr>
      </w:pPr>
      <w:r w:rsidRPr="006D35E2">
        <w:rPr>
          <w:rFonts w:ascii="Garamond" w:hAnsi="Garamond" w:cs="Times New Roman"/>
          <w:color w:val="000000"/>
          <w:sz w:val="24"/>
          <w:szCs w:val="24"/>
        </w:rPr>
        <w:t xml:space="preserve">3. Rritja e vëllimit të verës së përftuar nga përdorimi i mushtit të përqendruar ose mushtit të përqendruar të </w:t>
      </w:r>
      <w:proofErr w:type="spellStart"/>
      <w:r w:rsidRPr="006D35E2">
        <w:rPr>
          <w:rFonts w:ascii="Garamond" w:hAnsi="Garamond" w:cs="Times New Roman"/>
          <w:color w:val="000000"/>
          <w:sz w:val="24"/>
          <w:szCs w:val="24"/>
        </w:rPr>
        <w:t>retifikuar</w:t>
      </w:r>
      <w:proofErr w:type="spellEnd"/>
      <w:r w:rsidRPr="006D35E2">
        <w:rPr>
          <w:rFonts w:ascii="Garamond" w:hAnsi="Garamond" w:cs="Times New Roman"/>
          <w:color w:val="000000"/>
          <w:sz w:val="24"/>
          <w:szCs w:val="24"/>
        </w:rPr>
        <w:t xml:space="preserve"> për të rritur fortësinë alkoolike të verës dhe për ta ëmbëlsuar atë nuk merret parasysh për qëllimet e llogaritjes së përqindjes së lartpërmendur prej 5%.</w:t>
      </w:r>
    </w:p>
    <w:p w14:paraId="28F2E05D" w14:textId="25D647DF" w:rsidR="008A25DA" w:rsidRPr="006D35E2" w:rsidRDefault="008A25DA" w:rsidP="008A25DA">
      <w:pPr>
        <w:autoSpaceDE w:val="0"/>
        <w:autoSpaceDN w:val="0"/>
        <w:adjustRightInd w:val="0"/>
        <w:spacing w:after="0" w:line="240" w:lineRule="auto"/>
        <w:ind w:firstLine="284"/>
        <w:jc w:val="both"/>
        <w:rPr>
          <w:rFonts w:ascii="Garamond" w:hAnsi="Garamond" w:cs="Times New Roman"/>
          <w:color w:val="000000"/>
          <w:sz w:val="24"/>
          <w:szCs w:val="24"/>
        </w:rPr>
      </w:pPr>
      <w:r w:rsidRPr="006D35E2">
        <w:rPr>
          <w:rFonts w:ascii="Garamond" w:hAnsi="Garamond" w:cs="Times New Roman"/>
          <w:color w:val="000000"/>
          <w:sz w:val="24"/>
          <w:szCs w:val="24"/>
        </w:rPr>
        <w:t>4. Për të përcaktuar vëllimin e alkoolit të përmbajtur në nënprodukte krahasuar me atë të përmbajtur në verën e prodhuar, fortësia natyrale alkoolike standarde</w:t>
      </w:r>
      <w:r w:rsidR="00645F98">
        <w:rPr>
          <w:rFonts w:ascii="Garamond" w:hAnsi="Garamond" w:cs="Times New Roman"/>
          <w:color w:val="000000"/>
          <w:sz w:val="24"/>
          <w:szCs w:val="24"/>
        </w:rPr>
        <w:t>,</w:t>
      </w:r>
      <w:r w:rsidRPr="006D35E2">
        <w:rPr>
          <w:rFonts w:ascii="Garamond" w:hAnsi="Garamond" w:cs="Times New Roman"/>
          <w:color w:val="000000"/>
          <w:sz w:val="24"/>
          <w:szCs w:val="24"/>
        </w:rPr>
        <w:t xml:space="preserve"> sipas vëllimit që duhet të merret në konsideratë në zonat e ndryshme të kultivimit të rrushit është e përcaktuar</w:t>
      </w:r>
      <w:r w:rsidR="00645F98">
        <w:rPr>
          <w:rFonts w:ascii="Garamond" w:hAnsi="Garamond" w:cs="Times New Roman"/>
          <w:color w:val="000000"/>
          <w:sz w:val="24"/>
          <w:szCs w:val="24"/>
        </w:rPr>
        <w:t>,</w:t>
      </w:r>
      <w:r w:rsidRPr="006D35E2">
        <w:rPr>
          <w:rFonts w:ascii="Garamond" w:hAnsi="Garamond" w:cs="Times New Roman"/>
          <w:color w:val="000000"/>
          <w:sz w:val="24"/>
          <w:szCs w:val="24"/>
        </w:rPr>
        <w:t xml:space="preserve"> në:</w:t>
      </w:r>
    </w:p>
    <w:p w14:paraId="089607C3" w14:textId="6EEE4EA9" w:rsidR="008A25DA" w:rsidRPr="006D35E2" w:rsidRDefault="008A25DA" w:rsidP="008A25DA">
      <w:pPr>
        <w:autoSpaceDE w:val="0"/>
        <w:autoSpaceDN w:val="0"/>
        <w:adjustRightInd w:val="0"/>
        <w:spacing w:after="0" w:line="240" w:lineRule="auto"/>
        <w:ind w:firstLine="284"/>
        <w:jc w:val="both"/>
        <w:rPr>
          <w:rFonts w:ascii="Garamond" w:hAnsi="Garamond" w:cs="Times New Roman"/>
          <w:color w:val="000000"/>
          <w:sz w:val="24"/>
          <w:szCs w:val="24"/>
        </w:rPr>
      </w:pPr>
      <w:r w:rsidRPr="006D35E2">
        <w:rPr>
          <w:rFonts w:ascii="Garamond" w:hAnsi="Garamond" w:cs="Times New Roman"/>
          <w:color w:val="000000"/>
          <w:sz w:val="24"/>
          <w:szCs w:val="24"/>
        </w:rPr>
        <w:t>a) 9.0% për zonën C I;</w:t>
      </w:r>
    </w:p>
    <w:p w14:paraId="7EB46B40" w14:textId="100AEEF8" w:rsidR="008A25DA" w:rsidRPr="006D35E2" w:rsidRDefault="008A25DA" w:rsidP="008A25DA">
      <w:pPr>
        <w:autoSpaceDE w:val="0"/>
        <w:autoSpaceDN w:val="0"/>
        <w:adjustRightInd w:val="0"/>
        <w:spacing w:after="0" w:line="240" w:lineRule="auto"/>
        <w:ind w:firstLine="284"/>
        <w:jc w:val="both"/>
        <w:rPr>
          <w:rFonts w:ascii="Garamond" w:hAnsi="Garamond" w:cs="Times New Roman"/>
          <w:color w:val="000000"/>
          <w:sz w:val="24"/>
          <w:szCs w:val="24"/>
        </w:rPr>
      </w:pPr>
      <w:r w:rsidRPr="006D35E2">
        <w:rPr>
          <w:rFonts w:ascii="Garamond" w:hAnsi="Garamond" w:cs="Times New Roman"/>
          <w:color w:val="000000"/>
          <w:sz w:val="24"/>
          <w:szCs w:val="24"/>
        </w:rPr>
        <w:t xml:space="preserve">b) 9.5% për zonën C </w:t>
      </w:r>
      <w:proofErr w:type="spellStart"/>
      <w:r w:rsidRPr="006D35E2">
        <w:rPr>
          <w:rFonts w:ascii="Garamond" w:hAnsi="Garamond" w:cs="Times New Roman"/>
          <w:color w:val="000000"/>
          <w:sz w:val="24"/>
          <w:szCs w:val="24"/>
        </w:rPr>
        <w:t>II</w:t>
      </w:r>
      <w:proofErr w:type="spellEnd"/>
      <w:r w:rsidRPr="006D35E2">
        <w:rPr>
          <w:rFonts w:ascii="Garamond" w:hAnsi="Garamond" w:cs="Times New Roman"/>
          <w:color w:val="000000"/>
          <w:sz w:val="24"/>
          <w:szCs w:val="24"/>
        </w:rPr>
        <w:t>;</w:t>
      </w:r>
    </w:p>
    <w:p w14:paraId="6A8364EB" w14:textId="63F0D3F1" w:rsidR="008A25DA" w:rsidRPr="006D35E2" w:rsidRDefault="008A25DA" w:rsidP="008A25DA">
      <w:pPr>
        <w:autoSpaceDE w:val="0"/>
        <w:autoSpaceDN w:val="0"/>
        <w:adjustRightInd w:val="0"/>
        <w:spacing w:after="0" w:line="240" w:lineRule="auto"/>
        <w:ind w:firstLine="284"/>
        <w:jc w:val="both"/>
        <w:rPr>
          <w:rFonts w:ascii="Garamond" w:hAnsi="Garamond" w:cs="Times New Roman"/>
          <w:color w:val="000000"/>
          <w:sz w:val="24"/>
          <w:szCs w:val="24"/>
        </w:rPr>
      </w:pPr>
      <w:r w:rsidRPr="006D35E2">
        <w:rPr>
          <w:rFonts w:ascii="Garamond" w:hAnsi="Garamond" w:cs="Times New Roman"/>
          <w:color w:val="000000"/>
          <w:sz w:val="24"/>
          <w:szCs w:val="24"/>
        </w:rPr>
        <w:t xml:space="preserve">c) 10.0% për zonën C </w:t>
      </w:r>
      <w:proofErr w:type="spellStart"/>
      <w:r w:rsidRPr="006D35E2">
        <w:rPr>
          <w:rFonts w:ascii="Garamond" w:hAnsi="Garamond" w:cs="Times New Roman"/>
          <w:color w:val="000000"/>
          <w:sz w:val="24"/>
          <w:szCs w:val="24"/>
        </w:rPr>
        <w:t>III</w:t>
      </w:r>
      <w:proofErr w:type="spellEnd"/>
      <w:r w:rsidRPr="006D35E2">
        <w:rPr>
          <w:rFonts w:ascii="Garamond" w:hAnsi="Garamond" w:cs="Times New Roman"/>
          <w:color w:val="000000"/>
          <w:sz w:val="24"/>
          <w:szCs w:val="24"/>
        </w:rPr>
        <w:t xml:space="preserve">. </w:t>
      </w:r>
    </w:p>
    <w:p w14:paraId="4DC37026" w14:textId="36E89075" w:rsidR="008A25DA" w:rsidRPr="006D35E2" w:rsidRDefault="008A25DA" w:rsidP="008A25DA">
      <w:pPr>
        <w:autoSpaceDE w:val="0"/>
        <w:autoSpaceDN w:val="0"/>
        <w:adjustRightInd w:val="0"/>
        <w:spacing w:after="0" w:line="240" w:lineRule="auto"/>
        <w:ind w:firstLine="284"/>
        <w:jc w:val="both"/>
        <w:rPr>
          <w:rFonts w:ascii="Garamond" w:hAnsi="Garamond" w:cs="Times New Roman"/>
          <w:color w:val="000000"/>
          <w:sz w:val="24"/>
          <w:szCs w:val="24"/>
        </w:rPr>
      </w:pPr>
      <w:r w:rsidRPr="006D35E2">
        <w:rPr>
          <w:rFonts w:ascii="Garamond" w:hAnsi="Garamond" w:cs="Times New Roman"/>
          <w:color w:val="000000"/>
          <w:sz w:val="24"/>
          <w:szCs w:val="24"/>
        </w:rPr>
        <w:t xml:space="preserve">5. Nëse përqindjet e treguara në pikën 2 të këtij neni nuk përmbushen, subjektet që duhet të asgjësojnë nënproduktet duhet të dorëzojnë një sasi të verës së tyre të mjaftueshme për të siguruar përputhshmërinë ligjore. Vera </w:t>
      </w:r>
      <w:proofErr w:type="spellStart"/>
      <w:r w:rsidRPr="006D35E2">
        <w:rPr>
          <w:rFonts w:ascii="Garamond" w:hAnsi="Garamond" w:cs="Times New Roman"/>
          <w:color w:val="000000"/>
          <w:sz w:val="24"/>
          <w:szCs w:val="24"/>
        </w:rPr>
        <w:t>denatyrohet</w:t>
      </w:r>
      <w:proofErr w:type="spellEnd"/>
      <w:r w:rsidRPr="006D35E2">
        <w:rPr>
          <w:rFonts w:ascii="Garamond" w:hAnsi="Garamond" w:cs="Times New Roman"/>
          <w:color w:val="000000"/>
          <w:sz w:val="24"/>
          <w:szCs w:val="24"/>
        </w:rPr>
        <w:t xml:space="preserve"> me klorur natriumi</w:t>
      </w:r>
      <w:r w:rsidR="00645F98">
        <w:rPr>
          <w:rFonts w:ascii="Garamond" w:hAnsi="Garamond" w:cs="Times New Roman"/>
          <w:color w:val="000000"/>
          <w:sz w:val="24"/>
          <w:szCs w:val="24"/>
        </w:rPr>
        <w:t>,</w:t>
      </w:r>
      <w:r w:rsidRPr="006D35E2">
        <w:rPr>
          <w:rFonts w:ascii="Garamond" w:hAnsi="Garamond" w:cs="Times New Roman"/>
          <w:color w:val="000000"/>
          <w:sz w:val="24"/>
          <w:szCs w:val="24"/>
        </w:rPr>
        <w:t xml:space="preserve"> nëse mbajtësi synon ta dërgojë atë në një fabrikë uthulle, ose me klorur litiumi nëse mbajtësi synon ta dërgojë atë në një distileri. Detyrimi mund të përmbushet duke dorëzuar verë të prodhuar vetë në fabrikën e uthullës pa e </w:t>
      </w:r>
      <w:proofErr w:type="spellStart"/>
      <w:r w:rsidRPr="006D35E2">
        <w:rPr>
          <w:rFonts w:ascii="Garamond" w:hAnsi="Garamond" w:cs="Times New Roman"/>
          <w:color w:val="000000"/>
          <w:sz w:val="24"/>
          <w:szCs w:val="24"/>
        </w:rPr>
        <w:t>denatyruar</w:t>
      </w:r>
      <w:proofErr w:type="spellEnd"/>
      <w:r w:rsidRPr="006D35E2">
        <w:rPr>
          <w:rFonts w:ascii="Garamond" w:hAnsi="Garamond" w:cs="Times New Roman"/>
          <w:color w:val="000000"/>
          <w:sz w:val="24"/>
          <w:szCs w:val="24"/>
        </w:rPr>
        <w:t xml:space="preserve">. Në këtë rast, sasia e alkoolit të verës së dorëzuar për këtë qëllim zbritet nga sasia e alkoolit në verën që duhet të distilohet. </w:t>
      </w:r>
    </w:p>
    <w:p w14:paraId="5DB24768" w14:textId="163787AB" w:rsidR="008A25DA" w:rsidRPr="006D35E2" w:rsidRDefault="008A25DA" w:rsidP="008A25DA">
      <w:pPr>
        <w:autoSpaceDE w:val="0"/>
        <w:autoSpaceDN w:val="0"/>
        <w:adjustRightInd w:val="0"/>
        <w:spacing w:after="0" w:line="240" w:lineRule="auto"/>
        <w:ind w:firstLine="284"/>
        <w:jc w:val="both"/>
        <w:rPr>
          <w:rFonts w:ascii="Garamond" w:hAnsi="Garamond" w:cs="Times New Roman"/>
          <w:color w:val="000000"/>
          <w:sz w:val="24"/>
          <w:szCs w:val="24"/>
        </w:rPr>
      </w:pPr>
      <w:r w:rsidRPr="006D35E2">
        <w:rPr>
          <w:rFonts w:ascii="Garamond" w:hAnsi="Garamond" w:cs="Times New Roman"/>
          <w:color w:val="000000"/>
          <w:sz w:val="24"/>
          <w:szCs w:val="24"/>
        </w:rPr>
        <w:t>6. Përveç dispozitave të nenit 6 të këtij udhëzimi, transporti i bërsisë dhe llumrave brenda</w:t>
      </w:r>
      <w:r w:rsidR="006D35E2" w:rsidRPr="006D35E2">
        <w:rPr>
          <w:rFonts w:ascii="Garamond" w:hAnsi="Garamond" w:cs="Times New Roman"/>
          <w:color w:val="000000"/>
          <w:sz w:val="24"/>
          <w:szCs w:val="24"/>
        </w:rPr>
        <w:t xml:space="preserve"> </w:t>
      </w:r>
      <w:r w:rsidRPr="006D35E2">
        <w:rPr>
          <w:rFonts w:ascii="Garamond" w:hAnsi="Garamond" w:cs="Times New Roman"/>
          <w:color w:val="000000"/>
          <w:sz w:val="24"/>
          <w:szCs w:val="24"/>
        </w:rPr>
        <w:t xml:space="preserve">territorit shtetëror shoqërohet me dokumentin e përmendur në nenin 38 të </w:t>
      </w:r>
      <w:r w:rsidR="00645F98" w:rsidRPr="006D35E2">
        <w:rPr>
          <w:rFonts w:ascii="Garamond" w:hAnsi="Garamond" w:cs="Times New Roman"/>
          <w:color w:val="000000"/>
          <w:sz w:val="24"/>
          <w:szCs w:val="24"/>
        </w:rPr>
        <w:t>ligjit</w:t>
      </w:r>
      <w:r w:rsidRPr="006D35E2">
        <w:rPr>
          <w:rFonts w:ascii="Garamond" w:hAnsi="Garamond" w:cs="Times New Roman"/>
          <w:color w:val="000000"/>
          <w:sz w:val="24"/>
          <w:szCs w:val="24"/>
        </w:rPr>
        <w:t>.</w:t>
      </w:r>
    </w:p>
    <w:p w14:paraId="1B6A4650" w14:textId="77777777" w:rsidR="008A25DA" w:rsidRPr="006D35E2" w:rsidRDefault="008A25DA" w:rsidP="008A25DA">
      <w:pPr>
        <w:autoSpaceDE w:val="0"/>
        <w:autoSpaceDN w:val="0"/>
        <w:adjustRightInd w:val="0"/>
        <w:spacing w:after="0" w:line="240" w:lineRule="auto"/>
        <w:ind w:firstLine="284"/>
        <w:jc w:val="center"/>
        <w:rPr>
          <w:rFonts w:ascii="Garamond" w:hAnsi="Garamond" w:cs="Times New Roman"/>
          <w:b/>
          <w:bCs/>
          <w:color w:val="000000"/>
          <w:sz w:val="24"/>
          <w:szCs w:val="24"/>
        </w:rPr>
      </w:pPr>
    </w:p>
    <w:p w14:paraId="57182342" w14:textId="77777777" w:rsidR="008A25DA" w:rsidRPr="006D35E2" w:rsidRDefault="008A25DA" w:rsidP="008A25DA">
      <w:pPr>
        <w:autoSpaceDE w:val="0"/>
        <w:autoSpaceDN w:val="0"/>
        <w:adjustRightInd w:val="0"/>
        <w:spacing w:after="0" w:line="240" w:lineRule="auto"/>
        <w:ind w:firstLine="284"/>
        <w:jc w:val="center"/>
        <w:rPr>
          <w:rFonts w:ascii="Garamond" w:hAnsi="Garamond" w:cs="Times New Roman"/>
          <w:bCs/>
          <w:color w:val="000000"/>
          <w:sz w:val="24"/>
          <w:szCs w:val="24"/>
        </w:rPr>
      </w:pPr>
      <w:r w:rsidRPr="006D35E2">
        <w:rPr>
          <w:rFonts w:ascii="Garamond" w:hAnsi="Garamond" w:cs="Times New Roman"/>
          <w:bCs/>
          <w:color w:val="000000"/>
          <w:sz w:val="24"/>
          <w:szCs w:val="24"/>
        </w:rPr>
        <w:t>Neni 7</w:t>
      </w:r>
    </w:p>
    <w:p w14:paraId="540D7DA8" w14:textId="77777777" w:rsidR="008A25DA" w:rsidRPr="006D35E2" w:rsidRDefault="008A25DA" w:rsidP="008A25DA">
      <w:pPr>
        <w:autoSpaceDE w:val="0"/>
        <w:autoSpaceDN w:val="0"/>
        <w:adjustRightInd w:val="0"/>
        <w:spacing w:after="0" w:line="240" w:lineRule="auto"/>
        <w:ind w:firstLine="284"/>
        <w:jc w:val="center"/>
        <w:rPr>
          <w:rFonts w:ascii="Garamond" w:hAnsi="Garamond" w:cs="Times New Roman"/>
          <w:b/>
          <w:bCs/>
          <w:color w:val="000000"/>
          <w:sz w:val="24"/>
          <w:szCs w:val="24"/>
        </w:rPr>
      </w:pPr>
      <w:r w:rsidRPr="006D35E2">
        <w:rPr>
          <w:rFonts w:ascii="Garamond" w:hAnsi="Garamond" w:cs="Times New Roman"/>
          <w:b/>
          <w:bCs/>
          <w:color w:val="000000"/>
          <w:sz w:val="24"/>
          <w:szCs w:val="24"/>
        </w:rPr>
        <w:t>Tërheqja e mbikëqyrur</w:t>
      </w:r>
    </w:p>
    <w:p w14:paraId="249A7857" w14:textId="77777777" w:rsidR="008A25DA" w:rsidRPr="006D35E2" w:rsidRDefault="008A25DA" w:rsidP="008A25DA">
      <w:pPr>
        <w:autoSpaceDE w:val="0"/>
        <w:autoSpaceDN w:val="0"/>
        <w:adjustRightInd w:val="0"/>
        <w:spacing w:after="0" w:line="240" w:lineRule="auto"/>
        <w:ind w:firstLine="284"/>
        <w:jc w:val="both"/>
        <w:rPr>
          <w:rFonts w:ascii="Garamond" w:hAnsi="Garamond" w:cs="Times New Roman"/>
          <w:b/>
          <w:bCs/>
          <w:color w:val="000000"/>
          <w:sz w:val="24"/>
          <w:szCs w:val="24"/>
        </w:rPr>
      </w:pPr>
    </w:p>
    <w:p w14:paraId="55076112" w14:textId="77777777" w:rsidR="008A25DA" w:rsidRPr="006D35E2" w:rsidRDefault="008A25DA" w:rsidP="008A25DA">
      <w:pPr>
        <w:autoSpaceDE w:val="0"/>
        <w:autoSpaceDN w:val="0"/>
        <w:adjustRightInd w:val="0"/>
        <w:spacing w:after="0" w:line="240" w:lineRule="auto"/>
        <w:ind w:firstLine="284"/>
        <w:jc w:val="both"/>
        <w:rPr>
          <w:rFonts w:ascii="Garamond" w:hAnsi="Garamond" w:cs="Times New Roman"/>
          <w:color w:val="000000"/>
          <w:sz w:val="24"/>
          <w:szCs w:val="24"/>
        </w:rPr>
      </w:pPr>
      <w:r w:rsidRPr="006D35E2">
        <w:rPr>
          <w:rFonts w:ascii="Garamond" w:hAnsi="Garamond" w:cs="Times New Roman"/>
          <w:color w:val="000000"/>
          <w:sz w:val="24"/>
          <w:szCs w:val="24"/>
        </w:rPr>
        <w:t>1. Prodhuesit dhe ata që kanë përpunuar rrush në çfarëdo mënyre, të cilët janë të detyruar të asgjësojnë nënproduktet, përmbushin detyrimin e tyre duke i dorëzuar ato, tërësisht ose pjesërisht, në distileri ose me anë të tërheqjes së mbikëqyrur për përdorimet alternative të mëposhtme:</w:t>
      </w:r>
    </w:p>
    <w:p w14:paraId="1723C39D" w14:textId="77777777" w:rsidR="008A25DA" w:rsidRPr="006D35E2" w:rsidRDefault="008A25DA" w:rsidP="008A25DA">
      <w:pPr>
        <w:autoSpaceDE w:val="0"/>
        <w:autoSpaceDN w:val="0"/>
        <w:adjustRightInd w:val="0"/>
        <w:spacing w:after="0" w:line="240" w:lineRule="auto"/>
        <w:ind w:firstLine="284"/>
        <w:jc w:val="both"/>
        <w:rPr>
          <w:rFonts w:ascii="Garamond" w:hAnsi="Garamond" w:cs="Times New Roman"/>
          <w:color w:val="000000"/>
          <w:sz w:val="24"/>
          <w:szCs w:val="24"/>
        </w:rPr>
      </w:pPr>
      <w:r w:rsidRPr="006D35E2">
        <w:rPr>
          <w:rFonts w:ascii="Garamond" w:hAnsi="Garamond" w:cs="Times New Roman"/>
          <w:color w:val="000000"/>
          <w:sz w:val="24"/>
          <w:szCs w:val="24"/>
        </w:rPr>
        <w:t>a) përdorim i drejtpërdrejtë agronomik, nëpërmjet shpërndarjes së nënprodukteve në tokë bujqësore, deri në një limit prej 3,000 kg për hektar sipërfaqe bujqësore të regjistruar në dosjen e subjektit, me kusht që të ketë një angazhim të shprehur për të përdorur nënproduktet për qëllime agronomike.</w:t>
      </w:r>
    </w:p>
    <w:p w14:paraId="521409DE" w14:textId="77777777" w:rsidR="008A25DA" w:rsidRPr="006D35E2" w:rsidRDefault="008A25DA" w:rsidP="008A25DA">
      <w:pPr>
        <w:autoSpaceDE w:val="0"/>
        <w:autoSpaceDN w:val="0"/>
        <w:adjustRightInd w:val="0"/>
        <w:spacing w:after="0" w:line="240" w:lineRule="auto"/>
        <w:ind w:firstLine="284"/>
        <w:jc w:val="both"/>
        <w:rPr>
          <w:rFonts w:ascii="Garamond" w:hAnsi="Garamond" w:cs="Times New Roman"/>
          <w:color w:val="000000"/>
          <w:sz w:val="24"/>
          <w:szCs w:val="24"/>
        </w:rPr>
      </w:pPr>
      <w:r w:rsidRPr="006D35E2">
        <w:rPr>
          <w:rFonts w:ascii="Garamond" w:hAnsi="Garamond" w:cs="Times New Roman"/>
          <w:color w:val="000000"/>
          <w:sz w:val="24"/>
          <w:szCs w:val="24"/>
        </w:rPr>
        <w:t>Asgjësimi i nënprodukteve për qëllime agronomike mund të arrihet edhe nëpërmjet kompostimit paraprak në fermë, me kusht që kjo të kryhet jashtë kantinës ose objektit të prodhimit të verës;</w:t>
      </w:r>
    </w:p>
    <w:p w14:paraId="65CB6D73" w14:textId="77777777" w:rsidR="008A25DA" w:rsidRPr="006D35E2" w:rsidRDefault="008A25DA" w:rsidP="008A25DA">
      <w:pPr>
        <w:autoSpaceDE w:val="0"/>
        <w:autoSpaceDN w:val="0"/>
        <w:adjustRightInd w:val="0"/>
        <w:spacing w:after="0" w:line="240" w:lineRule="auto"/>
        <w:ind w:firstLine="284"/>
        <w:jc w:val="both"/>
        <w:rPr>
          <w:rFonts w:ascii="Garamond" w:hAnsi="Garamond" w:cs="Times New Roman"/>
          <w:color w:val="000000"/>
          <w:sz w:val="24"/>
          <w:szCs w:val="24"/>
        </w:rPr>
      </w:pPr>
      <w:r w:rsidRPr="006D35E2">
        <w:rPr>
          <w:rFonts w:ascii="Garamond" w:hAnsi="Garamond" w:cs="Times New Roman"/>
          <w:color w:val="000000"/>
          <w:sz w:val="24"/>
          <w:szCs w:val="24"/>
        </w:rPr>
        <w:t>b) përdorim indirekt agronomik, nëpërmjet përdorimit të nënprodukteve për përgatitjen e plehrave;</w:t>
      </w:r>
    </w:p>
    <w:p w14:paraId="4832D2E2" w14:textId="58F9EBDB" w:rsidR="008A25DA" w:rsidRPr="006D35E2" w:rsidRDefault="008A25DA" w:rsidP="008A25DA">
      <w:pPr>
        <w:autoSpaceDE w:val="0"/>
        <w:autoSpaceDN w:val="0"/>
        <w:adjustRightInd w:val="0"/>
        <w:spacing w:after="0" w:line="240" w:lineRule="auto"/>
        <w:ind w:firstLine="284"/>
        <w:jc w:val="both"/>
        <w:rPr>
          <w:rFonts w:ascii="Garamond" w:hAnsi="Garamond" w:cs="Times New Roman"/>
          <w:color w:val="000000"/>
          <w:sz w:val="24"/>
          <w:szCs w:val="24"/>
        </w:rPr>
      </w:pPr>
      <w:r w:rsidRPr="006D35E2">
        <w:rPr>
          <w:rFonts w:ascii="Garamond" w:hAnsi="Garamond" w:cs="Times New Roman"/>
          <w:color w:val="000000"/>
          <w:sz w:val="24"/>
          <w:szCs w:val="24"/>
        </w:rPr>
        <w:t xml:space="preserve">c) përdorim për energji dhe industri, nëpërmjet përdorimit të nënprodukteve si biomasë për prodhimin e </w:t>
      </w:r>
      <w:proofErr w:type="spellStart"/>
      <w:r w:rsidRPr="006D35E2">
        <w:rPr>
          <w:rFonts w:ascii="Garamond" w:hAnsi="Garamond" w:cs="Times New Roman"/>
          <w:color w:val="000000"/>
          <w:sz w:val="24"/>
          <w:szCs w:val="24"/>
        </w:rPr>
        <w:t>biogazit</w:t>
      </w:r>
      <w:proofErr w:type="spellEnd"/>
      <w:r w:rsidRPr="006D35E2">
        <w:rPr>
          <w:rFonts w:ascii="Garamond" w:hAnsi="Garamond" w:cs="Times New Roman"/>
          <w:color w:val="000000"/>
          <w:sz w:val="24"/>
          <w:szCs w:val="24"/>
        </w:rPr>
        <w:t>, ose për të furnizuar me karburant impiantet e prodhimit të energjisë, të përdorura</w:t>
      </w:r>
      <w:r w:rsidR="001822A9">
        <w:rPr>
          <w:rFonts w:ascii="Garamond" w:hAnsi="Garamond" w:cs="Times New Roman"/>
          <w:color w:val="000000"/>
          <w:sz w:val="24"/>
          <w:szCs w:val="24"/>
        </w:rPr>
        <w:t>,</w:t>
      </w:r>
      <w:r w:rsidRPr="006D35E2">
        <w:rPr>
          <w:rFonts w:ascii="Garamond" w:hAnsi="Garamond" w:cs="Times New Roman"/>
          <w:color w:val="000000"/>
          <w:sz w:val="24"/>
          <w:szCs w:val="24"/>
        </w:rPr>
        <w:t xml:space="preserve"> gjithashtu</w:t>
      </w:r>
      <w:r w:rsidR="001822A9">
        <w:rPr>
          <w:rFonts w:ascii="Garamond" w:hAnsi="Garamond" w:cs="Times New Roman"/>
          <w:color w:val="000000"/>
          <w:sz w:val="24"/>
          <w:szCs w:val="24"/>
        </w:rPr>
        <w:t>,</w:t>
      </w:r>
      <w:r w:rsidRPr="006D35E2">
        <w:rPr>
          <w:rFonts w:ascii="Garamond" w:hAnsi="Garamond" w:cs="Times New Roman"/>
          <w:color w:val="000000"/>
          <w:sz w:val="24"/>
          <w:szCs w:val="24"/>
        </w:rPr>
        <w:t xml:space="preserve"> s</w:t>
      </w:r>
      <w:r w:rsidR="001822A9">
        <w:rPr>
          <w:rFonts w:ascii="Garamond" w:hAnsi="Garamond" w:cs="Times New Roman"/>
          <w:color w:val="000000"/>
          <w:sz w:val="24"/>
          <w:szCs w:val="24"/>
        </w:rPr>
        <w:t>ë</w:t>
      </w:r>
      <w:r w:rsidRPr="006D35E2">
        <w:rPr>
          <w:rFonts w:ascii="Garamond" w:hAnsi="Garamond" w:cs="Times New Roman"/>
          <w:color w:val="000000"/>
          <w:sz w:val="24"/>
          <w:szCs w:val="24"/>
        </w:rPr>
        <w:t xml:space="preserve"> bashku me burime të tjera energjie të destinuara për prodhimin e </w:t>
      </w:r>
      <w:proofErr w:type="spellStart"/>
      <w:r w:rsidRPr="006D35E2">
        <w:rPr>
          <w:rFonts w:ascii="Garamond" w:hAnsi="Garamond" w:cs="Times New Roman"/>
          <w:color w:val="000000"/>
          <w:sz w:val="24"/>
          <w:szCs w:val="24"/>
        </w:rPr>
        <w:t>biogazit</w:t>
      </w:r>
      <w:proofErr w:type="spellEnd"/>
      <w:r w:rsidR="001822A9">
        <w:rPr>
          <w:rFonts w:ascii="Garamond" w:hAnsi="Garamond" w:cs="Times New Roman"/>
          <w:color w:val="000000"/>
          <w:sz w:val="24"/>
          <w:szCs w:val="24"/>
        </w:rPr>
        <w:t>,</w:t>
      </w:r>
      <w:r w:rsidRPr="006D35E2">
        <w:rPr>
          <w:rFonts w:ascii="Garamond" w:hAnsi="Garamond" w:cs="Times New Roman"/>
          <w:color w:val="000000"/>
          <w:sz w:val="24"/>
          <w:szCs w:val="24"/>
        </w:rPr>
        <w:t xml:space="preserve"> ose </w:t>
      </w:r>
      <w:r w:rsidR="001822A9">
        <w:rPr>
          <w:rFonts w:ascii="Garamond" w:hAnsi="Garamond" w:cs="Times New Roman"/>
          <w:color w:val="000000"/>
          <w:sz w:val="24"/>
          <w:szCs w:val="24"/>
        </w:rPr>
        <w:t xml:space="preserve">të </w:t>
      </w:r>
      <w:r w:rsidRPr="006D35E2">
        <w:rPr>
          <w:rFonts w:ascii="Garamond" w:hAnsi="Garamond" w:cs="Times New Roman"/>
          <w:color w:val="000000"/>
          <w:sz w:val="24"/>
          <w:szCs w:val="24"/>
        </w:rPr>
        <w:t xml:space="preserve">biomasës së djegshme, pa </w:t>
      </w:r>
      <w:r w:rsidR="006D35E2" w:rsidRPr="006D35E2">
        <w:rPr>
          <w:rFonts w:ascii="Garamond" w:hAnsi="Garamond" w:cs="Times New Roman"/>
          <w:color w:val="000000"/>
          <w:sz w:val="24"/>
          <w:szCs w:val="24"/>
        </w:rPr>
        <w:t>cenuar</w:t>
      </w:r>
      <w:r w:rsidRPr="006D35E2">
        <w:rPr>
          <w:rFonts w:ascii="Garamond" w:hAnsi="Garamond" w:cs="Times New Roman"/>
          <w:color w:val="000000"/>
          <w:sz w:val="24"/>
          <w:szCs w:val="24"/>
        </w:rPr>
        <w:t xml:space="preserve"> rregulloret aktuale tatimore, si dhe për prodhimin e materialeve </w:t>
      </w:r>
      <w:proofErr w:type="spellStart"/>
      <w:r w:rsidRPr="006D35E2">
        <w:rPr>
          <w:rFonts w:ascii="Garamond" w:hAnsi="Garamond" w:cs="Times New Roman"/>
          <w:color w:val="000000"/>
          <w:sz w:val="24"/>
          <w:szCs w:val="24"/>
        </w:rPr>
        <w:t>inovative</w:t>
      </w:r>
      <w:proofErr w:type="spellEnd"/>
      <w:r w:rsidRPr="006D35E2">
        <w:rPr>
          <w:rFonts w:ascii="Garamond" w:hAnsi="Garamond" w:cs="Times New Roman"/>
          <w:color w:val="000000"/>
          <w:sz w:val="24"/>
          <w:szCs w:val="24"/>
        </w:rPr>
        <w:t>;</w:t>
      </w:r>
    </w:p>
    <w:p w14:paraId="60D0F67A" w14:textId="77777777" w:rsidR="008A25DA" w:rsidRPr="006D35E2" w:rsidRDefault="008A25DA" w:rsidP="008A25DA">
      <w:pPr>
        <w:autoSpaceDE w:val="0"/>
        <w:autoSpaceDN w:val="0"/>
        <w:adjustRightInd w:val="0"/>
        <w:spacing w:after="0" w:line="240" w:lineRule="auto"/>
        <w:ind w:firstLine="284"/>
        <w:jc w:val="both"/>
        <w:rPr>
          <w:rFonts w:ascii="Garamond" w:hAnsi="Garamond" w:cs="Times New Roman"/>
          <w:color w:val="000000"/>
          <w:sz w:val="24"/>
          <w:szCs w:val="24"/>
        </w:rPr>
      </w:pPr>
      <w:r w:rsidRPr="006D35E2">
        <w:rPr>
          <w:rFonts w:ascii="Garamond" w:hAnsi="Garamond" w:cs="Times New Roman"/>
          <w:color w:val="000000"/>
          <w:sz w:val="24"/>
          <w:szCs w:val="24"/>
        </w:rPr>
        <w:t>ç) përdorimi për ushqim, nëpërmjet përdorimit të nënprodukteve për përgatitjen e pijeve ose produkteve ushqimore;</w:t>
      </w:r>
    </w:p>
    <w:p w14:paraId="4B8C8002" w14:textId="77777777" w:rsidR="008A25DA" w:rsidRPr="006D35E2" w:rsidRDefault="008A25DA" w:rsidP="008A25DA">
      <w:pPr>
        <w:autoSpaceDE w:val="0"/>
        <w:autoSpaceDN w:val="0"/>
        <w:adjustRightInd w:val="0"/>
        <w:spacing w:after="0" w:line="240" w:lineRule="auto"/>
        <w:ind w:firstLine="284"/>
        <w:jc w:val="both"/>
        <w:rPr>
          <w:rFonts w:ascii="Garamond" w:hAnsi="Garamond" w:cs="Times New Roman"/>
          <w:color w:val="000000"/>
          <w:sz w:val="24"/>
          <w:szCs w:val="24"/>
        </w:rPr>
      </w:pPr>
      <w:r w:rsidRPr="006D35E2">
        <w:rPr>
          <w:rFonts w:ascii="Garamond" w:hAnsi="Garamond" w:cs="Times New Roman"/>
          <w:color w:val="000000"/>
          <w:sz w:val="24"/>
          <w:szCs w:val="24"/>
        </w:rPr>
        <w:t>d) përdorim farmaceutik, nëpërmjet përdorimit të nënprodukteve për përgatitjen e barnave;</w:t>
      </w:r>
    </w:p>
    <w:p w14:paraId="6817B6D3" w14:textId="77777777" w:rsidR="008A25DA" w:rsidRPr="006D35E2" w:rsidRDefault="008A25DA" w:rsidP="008A25DA">
      <w:pPr>
        <w:autoSpaceDE w:val="0"/>
        <w:autoSpaceDN w:val="0"/>
        <w:adjustRightInd w:val="0"/>
        <w:spacing w:after="0" w:line="240" w:lineRule="auto"/>
        <w:ind w:firstLine="284"/>
        <w:jc w:val="both"/>
        <w:rPr>
          <w:rFonts w:ascii="Garamond" w:hAnsi="Garamond" w:cs="Times New Roman"/>
          <w:color w:val="000000"/>
          <w:sz w:val="24"/>
          <w:szCs w:val="24"/>
        </w:rPr>
      </w:pPr>
      <w:r w:rsidRPr="006D35E2">
        <w:rPr>
          <w:rFonts w:ascii="Garamond" w:hAnsi="Garamond" w:cs="Times New Roman"/>
          <w:color w:val="000000"/>
          <w:sz w:val="24"/>
          <w:szCs w:val="24"/>
        </w:rPr>
        <w:t>e) përdorim kozmetik, nëpërmjet përdorimit të nënprodukteve për përgatitjen e produkteve kozmetike;</w:t>
      </w:r>
    </w:p>
    <w:p w14:paraId="70CD9E48" w14:textId="77777777" w:rsidR="008A25DA" w:rsidRPr="006D35E2" w:rsidRDefault="008A25DA" w:rsidP="008A25DA">
      <w:pPr>
        <w:autoSpaceDE w:val="0"/>
        <w:autoSpaceDN w:val="0"/>
        <w:adjustRightInd w:val="0"/>
        <w:spacing w:after="0" w:line="240" w:lineRule="auto"/>
        <w:ind w:firstLine="284"/>
        <w:jc w:val="both"/>
        <w:rPr>
          <w:rFonts w:ascii="Garamond" w:hAnsi="Garamond" w:cs="Times New Roman"/>
          <w:color w:val="000000"/>
          <w:sz w:val="24"/>
          <w:szCs w:val="24"/>
        </w:rPr>
      </w:pPr>
      <w:r w:rsidRPr="006D35E2">
        <w:rPr>
          <w:rFonts w:ascii="Garamond" w:hAnsi="Garamond" w:cs="Times New Roman"/>
          <w:color w:val="000000"/>
          <w:sz w:val="24"/>
          <w:szCs w:val="24"/>
        </w:rPr>
        <w:t>f) përdorime të tjera alternative të komunikuara autoritetit përgjegjës për ushqimin të paktën tridhjetë ditë para tërheqjes së parë të mbikëqyrur.</w:t>
      </w:r>
    </w:p>
    <w:p w14:paraId="39F7C095" w14:textId="437B0D1A" w:rsidR="008A25DA" w:rsidRPr="006D35E2" w:rsidRDefault="008A25DA" w:rsidP="001822A9">
      <w:pPr>
        <w:autoSpaceDE w:val="0"/>
        <w:autoSpaceDN w:val="0"/>
        <w:adjustRightInd w:val="0"/>
        <w:spacing w:after="0" w:line="240" w:lineRule="auto"/>
        <w:ind w:firstLine="284"/>
        <w:jc w:val="both"/>
        <w:rPr>
          <w:rFonts w:ascii="Garamond" w:hAnsi="Garamond" w:cs="Times New Roman"/>
          <w:color w:val="000000"/>
          <w:sz w:val="24"/>
          <w:szCs w:val="24"/>
        </w:rPr>
      </w:pPr>
      <w:r w:rsidRPr="006D35E2">
        <w:rPr>
          <w:rFonts w:ascii="Garamond" w:hAnsi="Garamond" w:cs="Times New Roman"/>
          <w:color w:val="000000"/>
          <w:sz w:val="24"/>
          <w:szCs w:val="24"/>
        </w:rPr>
        <w:t>2.</w:t>
      </w:r>
      <w:r w:rsidR="006D35E2" w:rsidRPr="006D35E2">
        <w:rPr>
          <w:rFonts w:ascii="Garamond" w:hAnsi="Garamond" w:cs="Times New Roman"/>
          <w:color w:val="000000"/>
          <w:sz w:val="24"/>
          <w:szCs w:val="24"/>
        </w:rPr>
        <w:t xml:space="preserve"> </w:t>
      </w:r>
      <w:r w:rsidRPr="006D35E2">
        <w:rPr>
          <w:rFonts w:ascii="Garamond" w:hAnsi="Garamond" w:cs="Times New Roman"/>
          <w:color w:val="000000"/>
          <w:sz w:val="24"/>
          <w:szCs w:val="24"/>
        </w:rPr>
        <w:t>Nënproduktet e përftuara nga përpunimi i rrushit të verës në produkte të tjera</w:t>
      </w:r>
      <w:r w:rsidR="001822A9">
        <w:rPr>
          <w:rFonts w:ascii="Garamond" w:hAnsi="Garamond" w:cs="Times New Roman"/>
          <w:color w:val="000000"/>
          <w:sz w:val="24"/>
          <w:szCs w:val="24"/>
        </w:rPr>
        <w:t>,</w:t>
      </w:r>
      <w:r w:rsidRPr="006D35E2">
        <w:rPr>
          <w:rFonts w:ascii="Garamond" w:hAnsi="Garamond" w:cs="Times New Roman"/>
          <w:color w:val="000000"/>
          <w:sz w:val="24"/>
          <w:szCs w:val="24"/>
        </w:rPr>
        <w:t xml:space="preserve"> ndryshe nga</w:t>
      </w:r>
      <w:r w:rsidR="006D35E2" w:rsidRPr="006D35E2">
        <w:rPr>
          <w:rFonts w:ascii="Garamond" w:hAnsi="Garamond" w:cs="Times New Roman"/>
          <w:color w:val="000000"/>
          <w:sz w:val="24"/>
          <w:szCs w:val="24"/>
        </w:rPr>
        <w:t xml:space="preserve"> </w:t>
      </w:r>
      <w:r w:rsidRPr="006D35E2">
        <w:rPr>
          <w:rFonts w:ascii="Garamond" w:hAnsi="Garamond" w:cs="Times New Roman"/>
          <w:color w:val="000000"/>
          <w:sz w:val="24"/>
          <w:szCs w:val="24"/>
        </w:rPr>
        <w:t>mushti dhe vera</w:t>
      </w:r>
      <w:r w:rsidR="001822A9">
        <w:rPr>
          <w:rFonts w:ascii="Garamond" w:hAnsi="Garamond" w:cs="Times New Roman"/>
          <w:color w:val="000000"/>
          <w:sz w:val="24"/>
          <w:szCs w:val="24"/>
        </w:rPr>
        <w:t>,</w:t>
      </w:r>
      <w:r w:rsidRPr="006D35E2">
        <w:rPr>
          <w:rFonts w:ascii="Garamond" w:hAnsi="Garamond" w:cs="Times New Roman"/>
          <w:color w:val="000000"/>
          <w:sz w:val="24"/>
          <w:szCs w:val="24"/>
        </w:rPr>
        <w:t xml:space="preserve"> i nënshtrohen tërheqjes së mbikëqyrur. Në këtë rast, neni 5 i këtij udhëzimi nuk zbatohet.</w:t>
      </w:r>
    </w:p>
    <w:p w14:paraId="70A3F0E3" w14:textId="74F5CB31" w:rsidR="008A25DA" w:rsidRPr="006D35E2" w:rsidRDefault="008A25DA" w:rsidP="008A25DA">
      <w:pPr>
        <w:autoSpaceDE w:val="0"/>
        <w:autoSpaceDN w:val="0"/>
        <w:adjustRightInd w:val="0"/>
        <w:spacing w:after="0" w:line="240" w:lineRule="auto"/>
        <w:ind w:firstLine="284"/>
        <w:jc w:val="both"/>
        <w:rPr>
          <w:rFonts w:ascii="Garamond" w:hAnsi="Garamond" w:cs="Times New Roman"/>
          <w:color w:val="000000"/>
          <w:sz w:val="24"/>
          <w:szCs w:val="24"/>
        </w:rPr>
      </w:pPr>
      <w:r w:rsidRPr="006D35E2">
        <w:rPr>
          <w:rFonts w:ascii="Garamond" w:hAnsi="Garamond" w:cs="Times New Roman"/>
          <w:color w:val="000000"/>
          <w:sz w:val="24"/>
          <w:szCs w:val="24"/>
        </w:rPr>
        <w:t>3. Prodhuesit dhe ata që kanë kryer ndonjë përpunim rrushi dhe që synojnë të përdorin nënproduktet për përdorime alternative</w:t>
      </w:r>
      <w:r w:rsidR="001822A9">
        <w:rPr>
          <w:rFonts w:ascii="Garamond" w:hAnsi="Garamond" w:cs="Times New Roman"/>
          <w:color w:val="000000"/>
          <w:sz w:val="24"/>
          <w:szCs w:val="24"/>
        </w:rPr>
        <w:t>,</w:t>
      </w:r>
      <w:r w:rsidRPr="006D35E2">
        <w:rPr>
          <w:rFonts w:ascii="Garamond" w:hAnsi="Garamond" w:cs="Times New Roman"/>
          <w:color w:val="000000"/>
          <w:sz w:val="24"/>
          <w:szCs w:val="24"/>
        </w:rPr>
        <w:t xml:space="preserve"> siç përmendet në pikën 1</w:t>
      </w:r>
      <w:r w:rsidR="001822A9">
        <w:rPr>
          <w:rFonts w:ascii="Garamond" w:hAnsi="Garamond" w:cs="Times New Roman"/>
          <w:color w:val="000000"/>
          <w:sz w:val="24"/>
          <w:szCs w:val="24"/>
        </w:rPr>
        <w:t xml:space="preserve"> </w:t>
      </w:r>
      <w:r w:rsidRPr="006D35E2">
        <w:rPr>
          <w:rFonts w:ascii="Garamond" w:hAnsi="Garamond" w:cs="Times New Roman"/>
          <w:color w:val="000000"/>
          <w:sz w:val="24"/>
          <w:szCs w:val="24"/>
        </w:rPr>
        <w:t xml:space="preserve">të këtij neni, duhet të njoftojnë tërheqjen e mbikëqyrur të nënprodukteve. Njoftimi duhet të dërgohet jo më vonë se katër ditë para fillimit të operacioneve të tërheqjes në rrugë elektronike në zyrën rajonale të autoritetit përgjegjës për ushqimin, sipas formularit në </w:t>
      </w:r>
      <w:r w:rsidR="001822A9" w:rsidRPr="006D35E2">
        <w:rPr>
          <w:rFonts w:ascii="Garamond" w:hAnsi="Garamond" w:cs="Times New Roman"/>
          <w:color w:val="000000"/>
          <w:sz w:val="24"/>
          <w:szCs w:val="24"/>
        </w:rPr>
        <w:t xml:space="preserve">shtojcën </w:t>
      </w:r>
      <w:r w:rsidRPr="006D35E2">
        <w:rPr>
          <w:rFonts w:ascii="Garamond" w:hAnsi="Garamond" w:cs="Times New Roman"/>
          <w:color w:val="000000"/>
          <w:sz w:val="24"/>
          <w:szCs w:val="24"/>
        </w:rPr>
        <w:t>I, bashkëlidhur këtij udhëzimi, i cili duhet të përmbajë:</w:t>
      </w:r>
    </w:p>
    <w:p w14:paraId="5C5D2FB8" w14:textId="77777777" w:rsidR="008A25DA" w:rsidRPr="006D35E2" w:rsidRDefault="008A25DA" w:rsidP="008A25DA">
      <w:pPr>
        <w:autoSpaceDE w:val="0"/>
        <w:autoSpaceDN w:val="0"/>
        <w:adjustRightInd w:val="0"/>
        <w:spacing w:after="0" w:line="240" w:lineRule="auto"/>
        <w:ind w:firstLine="284"/>
        <w:jc w:val="both"/>
        <w:rPr>
          <w:rFonts w:ascii="Garamond" w:hAnsi="Garamond" w:cs="Times New Roman"/>
          <w:color w:val="000000"/>
          <w:sz w:val="24"/>
          <w:szCs w:val="24"/>
        </w:rPr>
      </w:pPr>
      <w:r w:rsidRPr="006D35E2">
        <w:rPr>
          <w:rFonts w:ascii="Garamond" w:hAnsi="Garamond" w:cs="Times New Roman"/>
          <w:color w:val="000000"/>
          <w:sz w:val="24"/>
          <w:szCs w:val="24"/>
        </w:rPr>
        <w:t>a) natyrën dhe sasinë e nënprodukteve;</w:t>
      </w:r>
    </w:p>
    <w:p w14:paraId="7DFC9E66" w14:textId="77777777" w:rsidR="008A25DA" w:rsidRPr="006D35E2" w:rsidRDefault="008A25DA" w:rsidP="008A25DA">
      <w:pPr>
        <w:autoSpaceDE w:val="0"/>
        <w:autoSpaceDN w:val="0"/>
        <w:adjustRightInd w:val="0"/>
        <w:spacing w:after="0" w:line="240" w:lineRule="auto"/>
        <w:ind w:firstLine="284"/>
        <w:jc w:val="both"/>
        <w:rPr>
          <w:rFonts w:ascii="Garamond" w:hAnsi="Garamond" w:cs="Times New Roman"/>
          <w:color w:val="000000"/>
          <w:sz w:val="24"/>
          <w:szCs w:val="24"/>
        </w:rPr>
      </w:pPr>
      <w:r w:rsidRPr="006D35E2">
        <w:rPr>
          <w:rFonts w:ascii="Garamond" w:hAnsi="Garamond" w:cs="Times New Roman"/>
          <w:color w:val="000000"/>
          <w:sz w:val="24"/>
          <w:szCs w:val="24"/>
        </w:rPr>
        <w:t>b) vendin ku ato ruhen;</w:t>
      </w:r>
    </w:p>
    <w:p w14:paraId="5F55B939" w14:textId="77777777" w:rsidR="008A25DA" w:rsidRPr="006D35E2" w:rsidRDefault="008A25DA" w:rsidP="008A25DA">
      <w:pPr>
        <w:autoSpaceDE w:val="0"/>
        <w:autoSpaceDN w:val="0"/>
        <w:adjustRightInd w:val="0"/>
        <w:spacing w:after="0" w:line="240" w:lineRule="auto"/>
        <w:ind w:firstLine="284"/>
        <w:jc w:val="both"/>
        <w:rPr>
          <w:rFonts w:ascii="Garamond" w:hAnsi="Garamond" w:cs="Times New Roman"/>
          <w:color w:val="000000"/>
          <w:sz w:val="24"/>
          <w:szCs w:val="24"/>
        </w:rPr>
      </w:pPr>
      <w:r w:rsidRPr="006D35E2">
        <w:rPr>
          <w:rFonts w:ascii="Garamond" w:hAnsi="Garamond" w:cs="Times New Roman"/>
          <w:color w:val="000000"/>
          <w:sz w:val="24"/>
          <w:szCs w:val="24"/>
        </w:rPr>
        <w:t xml:space="preserve">c) llojin e </w:t>
      </w:r>
      <w:proofErr w:type="spellStart"/>
      <w:r w:rsidRPr="006D35E2">
        <w:rPr>
          <w:rFonts w:ascii="Garamond" w:hAnsi="Garamond" w:cs="Times New Roman"/>
          <w:color w:val="000000"/>
          <w:sz w:val="24"/>
          <w:szCs w:val="24"/>
        </w:rPr>
        <w:t>destinacionit</w:t>
      </w:r>
      <w:proofErr w:type="spellEnd"/>
      <w:r w:rsidRPr="006D35E2">
        <w:rPr>
          <w:rFonts w:ascii="Garamond" w:hAnsi="Garamond" w:cs="Times New Roman"/>
          <w:color w:val="000000"/>
          <w:sz w:val="24"/>
          <w:szCs w:val="24"/>
        </w:rPr>
        <w:t>;</w:t>
      </w:r>
    </w:p>
    <w:p w14:paraId="76AF9772" w14:textId="77777777" w:rsidR="008A25DA" w:rsidRPr="006D35E2" w:rsidRDefault="008A25DA" w:rsidP="008A25DA">
      <w:pPr>
        <w:autoSpaceDE w:val="0"/>
        <w:autoSpaceDN w:val="0"/>
        <w:adjustRightInd w:val="0"/>
        <w:spacing w:after="0" w:line="240" w:lineRule="auto"/>
        <w:ind w:firstLine="284"/>
        <w:jc w:val="both"/>
        <w:rPr>
          <w:rFonts w:ascii="Garamond" w:hAnsi="Garamond" w:cs="Times New Roman"/>
          <w:color w:val="000000"/>
          <w:sz w:val="24"/>
          <w:szCs w:val="24"/>
        </w:rPr>
      </w:pPr>
      <w:r w:rsidRPr="006D35E2">
        <w:rPr>
          <w:rFonts w:ascii="Garamond" w:hAnsi="Garamond" w:cs="Times New Roman"/>
          <w:color w:val="000000"/>
          <w:sz w:val="24"/>
          <w:szCs w:val="24"/>
        </w:rPr>
        <w:t xml:space="preserve">ç) ditën dhe orën e fillimit të operacioneve që synojnë t’i bëjnë nënproduktet të papërshtatshme për konsum njerëzor, ose ditën dhe orën e fillimit të transportit në objektin ku do të përdoren nënproduktet. Nëse asgjësimi i nënprodukteve ndodh në harkun e disa ditëve, duhet të tregohet edhe plani i tërheqjes/dorëzimit të nënprodukteve; </w:t>
      </w:r>
    </w:p>
    <w:p w14:paraId="4951E527" w14:textId="77777777" w:rsidR="008A25DA" w:rsidRPr="006D35E2" w:rsidRDefault="008A25DA" w:rsidP="008A25DA">
      <w:pPr>
        <w:autoSpaceDE w:val="0"/>
        <w:autoSpaceDN w:val="0"/>
        <w:adjustRightInd w:val="0"/>
        <w:spacing w:after="0" w:line="240" w:lineRule="auto"/>
        <w:ind w:firstLine="284"/>
        <w:jc w:val="both"/>
        <w:rPr>
          <w:rFonts w:ascii="Garamond" w:hAnsi="Garamond" w:cs="Times New Roman"/>
          <w:color w:val="000000"/>
          <w:sz w:val="24"/>
          <w:szCs w:val="24"/>
        </w:rPr>
      </w:pPr>
      <w:r w:rsidRPr="006D35E2">
        <w:rPr>
          <w:rFonts w:ascii="Garamond" w:hAnsi="Garamond" w:cs="Times New Roman"/>
          <w:color w:val="000000"/>
          <w:sz w:val="24"/>
          <w:szCs w:val="24"/>
        </w:rPr>
        <w:t>d) në rastin e përdorimit agronomik të nënprodukteve, angazhimi i prodhuesit për shpërndarjen e tyre në tokën bujqësore, siç është regjistruar në regjistrat e subjektit;</w:t>
      </w:r>
    </w:p>
    <w:p w14:paraId="65D0E301" w14:textId="2EF1A4D7" w:rsidR="008A25DA" w:rsidRPr="006D35E2" w:rsidRDefault="008A25DA" w:rsidP="008A25DA">
      <w:pPr>
        <w:autoSpaceDE w:val="0"/>
        <w:autoSpaceDN w:val="0"/>
        <w:adjustRightInd w:val="0"/>
        <w:spacing w:after="0" w:line="240" w:lineRule="auto"/>
        <w:ind w:firstLine="284"/>
        <w:jc w:val="both"/>
        <w:rPr>
          <w:rFonts w:ascii="Garamond" w:hAnsi="Garamond" w:cs="Times New Roman"/>
          <w:color w:val="000000"/>
          <w:sz w:val="24"/>
          <w:szCs w:val="24"/>
        </w:rPr>
      </w:pPr>
      <w:r w:rsidRPr="006D35E2">
        <w:rPr>
          <w:rFonts w:ascii="Garamond" w:hAnsi="Garamond" w:cs="Times New Roman"/>
          <w:color w:val="000000"/>
          <w:sz w:val="24"/>
          <w:szCs w:val="24"/>
        </w:rPr>
        <w:t>e) në rastin e përdorimit të nënprodukteve nga një palë tjetër</w:t>
      </w:r>
      <w:r w:rsidR="00DF3A48">
        <w:rPr>
          <w:rFonts w:ascii="Garamond" w:hAnsi="Garamond" w:cs="Times New Roman"/>
          <w:color w:val="000000"/>
          <w:sz w:val="24"/>
          <w:szCs w:val="24"/>
        </w:rPr>
        <w:t>,</w:t>
      </w:r>
      <w:r w:rsidRPr="006D35E2">
        <w:rPr>
          <w:rFonts w:ascii="Garamond" w:hAnsi="Garamond" w:cs="Times New Roman"/>
          <w:color w:val="000000"/>
          <w:sz w:val="24"/>
          <w:szCs w:val="24"/>
        </w:rPr>
        <w:t xml:space="preserve"> përveç prodhuesit, duhet të tregohet edhe emri, kodi </w:t>
      </w:r>
      <w:proofErr w:type="spellStart"/>
      <w:r w:rsidRPr="006D35E2">
        <w:rPr>
          <w:rFonts w:ascii="Garamond" w:hAnsi="Garamond" w:cs="Times New Roman"/>
          <w:color w:val="000000"/>
          <w:sz w:val="24"/>
          <w:szCs w:val="24"/>
        </w:rPr>
        <w:t>NUIS</w:t>
      </w:r>
      <w:proofErr w:type="spellEnd"/>
      <w:r w:rsidRPr="006D35E2">
        <w:rPr>
          <w:rFonts w:ascii="Garamond" w:hAnsi="Garamond" w:cs="Times New Roman"/>
          <w:color w:val="000000"/>
          <w:sz w:val="24"/>
          <w:szCs w:val="24"/>
        </w:rPr>
        <w:t xml:space="preserve"> i kompanisë marrëse, si dhe adresa e saj.</w:t>
      </w:r>
    </w:p>
    <w:p w14:paraId="19A19567" w14:textId="36BB887D" w:rsidR="008A25DA" w:rsidRPr="006D35E2" w:rsidRDefault="008A25DA" w:rsidP="008A25DA">
      <w:pPr>
        <w:autoSpaceDE w:val="0"/>
        <w:autoSpaceDN w:val="0"/>
        <w:adjustRightInd w:val="0"/>
        <w:spacing w:after="0" w:line="240" w:lineRule="auto"/>
        <w:ind w:firstLine="284"/>
        <w:jc w:val="both"/>
        <w:rPr>
          <w:rFonts w:ascii="Garamond" w:hAnsi="Garamond" w:cs="Times New Roman"/>
          <w:color w:val="000000"/>
          <w:sz w:val="24"/>
          <w:szCs w:val="24"/>
        </w:rPr>
      </w:pPr>
      <w:r w:rsidRPr="006D35E2">
        <w:rPr>
          <w:rFonts w:ascii="Garamond" w:hAnsi="Garamond" w:cs="Times New Roman"/>
          <w:color w:val="000000"/>
          <w:sz w:val="24"/>
          <w:szCs w:val="24"/>
        </w:rPr>
        <w:t>4. Transporti i nënproduktit të mbledhur shoqërohet me një kopje të njoftimit</w:t>
      </w:r>
      <w:r w:rsidR="00DF3A48">
        <w:rPr>
          <w:rFonts w:ascii="Garamond" w:hAnsi="Garamond" w:cs="Times New Roman"/>
          <w:color w:val="000000"/>
          <w:sz w:val="24"/>
          <w:szCs w:val="24"/>
        </w:rPr>
        <w:t xml:space="preserve">, </w:t>
      </w:r>
      <w:r w:rsidRPr="006D35E2">
        <w:rPr>
          <w:rFonts w:ascii="Garamond" w:hAnsi="Garamond" w:cs="Times New Roman"/>
          <w:color w:val="000000"/>
          <w:sz w:val="24"/>
          <w:szCs w:val="24"/>
        </w:rPr>
        <w:t xml:space="preserve">sipas pikës 3 të këtij neni dhe duhet të paraqitet në rast kërkese nga organi që mbikëqyr operacionet e mbledhjes. Njoftimet ruhen për një </w:t>
      </w:r>
      <w:r w:rsidR="006D35E2" w:rsidRPr="006D35E2">
        <w:rPr>
          <w:rFonts w:ascii="Garamond" w:hAnsi="Garamond" w:cs="Times New Roman"/>
          <w:color w:val="000000"/>
          <w:sz w:val="24"/>
          <w:szCs w:val="24"/>
        </w:rPr>
        <w:t>periudhë</w:t>
      </w:r>
      <w:r w:rsidRPr="006D35E2">
        <w:rPr>
          <w:rFonts w:ascii="Garamond" w:hAnsi="Garamond" w:cs="Times New Roman"/>
          <w:color w:val="000000"/>
          <w:sz w:val="24"/>
          <w:szCs w:val="24"/>
        </w:rPr>
        <w:t xml:space="preserve"> pesëvjeçare.</w:t>
      </w:r>
    </w:p>
    <w:p w14:paraId="66ED4371" w14:textId="77777777" w:rsidR="008A25DA" w:rsidRPr="006D35E2" w:rsidRDefault="008A25DA" w:rsidP="008A25DA">
      <w:pPr>
        <w:autoSpaceDE w:val="0"/>
        <w:autoSpaceDN w:val="0"/>
        <w:adjustRightInd w:val="0"/>
        <w:spacing w:after="0" w:line="240" w:lineRule="auto"/>
        <w:ind w:firstLine="284"/>
        <w:jc w:val="both"/>
        <w:rPr>
          <w:rFonts w:ascii="Garamond" w:hAnsi="Garamond" w:cs="Times New Roman"/>
          <w:color w:val="000000"/>
          <w:sz w:val="24"/>
          <w:szCs w:val="24"/>
        </w:rPr>
      </w:pPr>
    </w:p>
    <w:p w14:paraId="37413AA4" w14:textId="77777777" w:rsidR="008A25DA" w:rsidRPr="006D35E2" w:rsidRDefault="008A25DA" w:rsidP="008A25DA">
      <w:pPr>
        <w:autoSpaceDE w:val="0"/>
        <w:autoSpaceDN w:val="0"/>
        <w:adjustRightInd w:val="0"/>
        <w:spacing w:after="0" w:line="240" w:lineRule="auto"/>
        <w:ind w:firstLine="284"/>
        <w:jc w:val="center"/>
        <w:rPr>
          <w:rFonts w:ascii="Garamond" w:hAnsi="Garamond" w:cs="Times New Roman"/>
          <w:bCs/>
          <w:color w:val="000000"/>
          <w:sz w:val="24"/>
          <w:szCs w:val="24"/>
        </w:rPr>
      </w:pPr>
      <w:r w:rsidRPr="006D35E2">
        <w:rPr>
          <w:rFonts w:ascii="Garamond" w:hAnsi="Garamond" w:cs="Times New Roman"/>
          <w:bCs/>
          <w:color w:val="000000"/>
          <w:sz w:val="24"/>
          <w:szCs w:val="24"/>
        </w:rPr>
        <w:t>Neni 8</w:t>
      </w:r>
    </w:p>
    <w:p w14:paraId="5C737154" w14:textId="77777777" w:rsidR="008A25DA" w:rsidRPr="006D35E2" w:rsidRDefault="008A25DA" w:rsidP="008A25DA">
      <w:pPr>
        <w:autoSpaceDE w:val="0"/>
        <w:autoSpaceDN w:val="0"/>
        <w:adjustRightInd w:val="0"/>
        <w:spacing w:after="0" w:line="240" w:lineRule="auto"/>
        <w:ind w:firstLine="284"/>
        <w:jc w:val="center"/>
        <w:rPr>
          <w:rFonts w:ascii="Garamond" w:hAnsi="Garamond" w:cs="Times New Roman"/>
          <w:b/>
          <w:bCs/>
          <w:color w:val="000000"/>
          <w:sz w:val="24"/>
          <w:szCs w:val="24"/>
        </w:rPr>
      </w:pPr>
      <w:r w:rsidRPr="006D35E2">
        <w:rPr>
          <w:rFonts w:ascii="Garamond" w:hAnsi="Garamond" w:cs="Times New Roman"/>
          <w:b/>
          <w:bCs/>
          <w:color w:val="000000"/>
          <w:sz w:val="24"/>
          <w:szCs w:val="24"/>
        </w:rPr>
        <w:t>Fabrikat e uthullës</w:t>
      </w:r>
    </w:p>
    <w:p w14:paraId="53CF95DB" w14:textId="77777777" w:rsidR="008A25DA" w:rsidRPr="006D35E2" w:rsidRDefault="008A25DA" w:rsidP="008A25DA">
      <w:pPr>
        <w:autoSpaceDE w:val="0"/>
        <w:autoSpaceDN w:val="0"/>
        <w:adjustRightInd w:val="0"/>
        <w:spacing w:after="0" w:line="240" w:lineRule="auto"/>
        <w:ind w:firstLine="284"/>
        <w:jc w:val="both"/>
        <w:rPr>
          <w:rFonts w:ascii="Garamond" w:hAnsi="Garamond" w:cs="Times New Roman"/>
          <w:b/>
          <w:bCs/>
          <w:color w:val="000000"/>
          <w:sz w:val="24"/>
          <w:szCs w:val="24"/>
        </w:rPr>
      </w:pPr>
    </w:p>
    <w:p w14:paraId="5DB4D370" w14:textId="669BFFEB" w:rsidR="008A25DA" w:rsidRPr="006D35E2" w:rsidRDefault="008A25DA" w:rsidP="008A25DA">
      <w:pPr>
        <w:autoSpaceDE w:val="0"/>
        <w:autoSpaceDN w:val="0"/>
        <w:adjustRightInd w:val="0"/>
        <w:spacing w:after="0" w:line="240" w:lineRule="auto"/>
        <w:ind w:firstLine="284"/>
        <w:jc w:val="both"/>
        <w:rPr>
          <w:rFonts w:ascii="Garamond" w:hAnsi="Garamond" w:cs="Times New Roman"/>
          <w:color w:val="000000"/>
          <w:sz w:val="24"/>
          <w:szCs w:val="24"/>
        </w:rPr>
      </w:pPr>
      <w:r w:rsidRPr="006D35E2">
        <w:rPr>
          <w:rFonts w:ascii="Garamond" w:hAnsi="Garamond" w:cs="Times New Roman"/>
          <w:color w:val="000000"/>
          <w:sz w:val="24"/>
          <w:szCs w:val="24"/>
        </w:rPr>
        <w:t>1. Fabrikat e uthullës</w:t>
      </w:r>
      <w:r w:rsidR="00136F26">
        <w:rPr>
          <w:rFonts w:ascii="Garamond" w:hAnsi="Garamond" w:cs="Times New Roman"/>
          <w:color w:val="000000"/>
          <w:sz w:val="24"/>
          <w:szCs w:val="24"/>
        </w:rPr>
        <w:t>,</w:t>
      </w:r>
      <w:r w:rsidRPr="006D35E2">
        <w:rPr>
          <w:rFonts w:ascii="Garamond" w:hAnsi="Garamond" w:cs="Times New Roman"/>
          <w:color w:val="000000"/>
          <w:sz w:val="24"/>
          <w:szCs w:val="24"/>
        </w:rPr>
        <w:t xml:space="preserve"> që marrin verë nga prodhuesit</w:t>
      </w:r>
      <w:r w:rsidR="00136F26">
        <w:rPr>
          <w:rFonts w:ascii="Garamond" w:hAnsi="Garamond" w:cs="Times New Roman"/>
          <w:color w:val="000000"/>
          <w:sz w:val="24"/>
          <w:szCs w:val="24"/>
        </w:rPr>
        <w:t>,</w:t>
      </w:r>
      <w:r w:rsidRPr="006D35E2">
        <w:rPr>
          <w:rFonts w:ascii="Garamond" w:hAnsi="Garamond" w:cs="Times New Roman"/>
          <w:color w:val="000000"/>
          <w:sz w:val="24"/>
          <w:szCs w:val="24"/>
        </w:rPr>
        <w:t xml:space="preserve"> duhet të lëshojnë, brenda dhjetë ditëve nga dorëzimi i verërave, një certifikatë që përmban të paktën informacionin e listuar në </w:t>
      </w:r>
      <w:r w:rsidR="00136F26" w:rsidRPr="006D35E2">
        <w:rPr>
          <w:rFonts w:ascii="Garamond" w:hAnsi="Garamond" w:cs="Times New Roman"/>
          <w:color w:val="000000"/>
          <w:sz w:val="24"/>
          <w:szCs w:val="24"/>
        </w:rPr>
        <w:t xml:space="preserve">shtojcën </w:t>
      </w:r>
      <w:proofErr w:type="spellStart"/>
      <w:r w:rsidRPr="006D35E2">
        <w:rPr>
          <w:rFonts w:ascii="Garamond" w:hAnsi="Garamond" w:cs="Times New Roman"/>
          <w:color w:val="000000"/>
          <w:sz w:val="24"/>
          <w:szCs w:val="24"/>
        </w:rPr>
        <w:t>II</w:t>
      </w:r>
      <w:proofErr w:type="spellEnd"/>
      <w:r w:rsidRPr="006D35E2">
        <w:rPr>
          <w:rFonts w:ascii="Garamond" w:hAnsi="Garamond" w:cs="Times New Roman"/>
          <w:color w:val="000000"/>
          <w:sz w:val="24"/>
          <w:szCs w:val="24"/>
        </w:rPr>
        <w:t>, të këtij udhëzimi, që duhet të plotësohet në tr</w:t>
      </w:r>
      <w:r w:rsidR="00136F26">
        <w:rPr>
          <w:rFonts w:ascii="Garamond" w:hAnsi="Garamond" w:cs="Times New Roman"/>
          <w:color w:val="000000"/>
          <w:sz w:val="24"/>
          <w:szCs w:val="24"/>
        </w:rPr>
        <w:t>i</w:t>
      </w:r>
      <w:r w:rsidRPr="006D35E2">
        <w:rPr>
          <w:rFonts w:ascii="Garamond" w:hAnsi="Garamond" w:cs="Times New Roman"/>
          <w:color w:val="000000"/>
          <w:sz w:val="24"/>
          <w:szCs w:val="24"/>
        </w:rPr>
        <w:t xml:space="preserve"> kopje, për t’u dërguar siç tregohet në shënimin në fund të faqes së vetë modelit.</w:t>
      </w:r>
    </w:p>
    <w:p w14:paraId="7D206A91" w14:textId="48DFF79C" w:rsidR="008A25DA" w:rsidRPr="006D35E2" w:rsidRDefault="008A25DA" w:rsidP="008A25DA">
      <w:pPr>
        <w:autoSpaceDE w:val="0"/>
        <w:autoSpaceDN w:val="0"/>
        <w:adjustRightInd w:val="0"/>
        <w:spacing w:after="0" w:line="240" w:lineRule="auto"/>
        <w:ind w:firstLine="284"/>
        <w:jc w:val="both"/>
        <w:rPr>
          <w:rFonts w:ascii="Garamond" w:hAnsi="Garamond" w:cs="Times New Roman"/>
          <w:color w:val="000000"/>
          <w:sz w:val="24"/>
          <w:szCs w:val="24"/>
        </w:rPr>
      </w:pPr>
      <w:r w:rsidRPr="006D35E2">
        <w:rPr>
          <w:rFonts w:ascii="Garamond" w:hAnsi="Garamond" w:cs="Times New Roman"/>
          <w:color w:val="000000"/>
          <w:sz w:val="24"/>
          <w:szCs w:val="24"/>
        </w:rPr>
        <w:t>2. Dorëzimi i verës në fabrikën e uthullës</w:t>
      </w:r>
      <w:r w:rsidR="00136F26">
        <w:rPr>
          <w:rFonts w:ascii="Garamond" w:hAnsi="Garamond" w:cs="Times New Roman"/>
          <w:color w:val="000000"/>
          <w:sz w:val="24"/>
          <w:szCs w:val="24"/>
        </w:rPr>
        <w:t>,</w:t>
      </w:r>
      <w:r w:rsidRPr="006D35E2">
        <w:rPr>
          <w:rFonts w:ascii="Garamond" w:hAnsi="Garamond" w:cs="Times New Roman"/>
          <w:color w:val="000000"/>
          <w:sz w:val="24"/>
          <w:szCs w:val="24"/>
        </w:rPr>
        <w:t xml:space="preserve"> në përmbushje të detyrimit të përmendur në nenin 5</w:t>
      </w:r>
      <w:r w:rsidR="00136F26">
        <w:rPr>
          <w:rFonts w:ascii="Garamond" w:hAnsi="Garamond" w:cs="Times New Roman"/>
          <w:color w:val="000000"/>
          <w:sz w:val="24"/>
          <w:szCs w:val="24"/>
        </w:rPr>
        <w:t xml:space="preserve"> </w:t>
      </w:r>
      <w:r w:rsidRPr="006D35E2">
        <w:rPr>
          <w:rFonts w:ascii="Garamond" w:hAnsi="Garamond" w:cs="Times New Roman"/>
          <w:color w:val="000000"/>
          <w:sz w:val="24"/>
          <w:szCs w:val="24"/>
        </w:rPr>
        <w:t>të këtij udhëzimi</w:t>
      </w:r>
      <w:r w:rsidR="00136F26">
        <w:rPr>
          <w:rFonts w:ascii="Garamond" w:hAnsi="Garamond" w:cs="Times New Roman"/>
          <w:color w:val="000000"/>
          <w:sz w:val="24"/>
          <w:szCs w:val="24"/>
        </w:rPr>
        <w:t>,</w:t>
      </w:r>
      <w:r w:rsidRPr="006D35E2">
        <w:rPr>
          <w:rFonts w:ascii="Garamond" w:hAnsi="Garamond" w:cs="Times New Roman"/>
          <w:color w:val="000000"/>
          <w:sz w:val="24"/>
          <w:szCs w:val="24"/>
        </w:rPr>
        <w:t xml:space="preserve"> bëhet deri më 31 gusht të vitit pasardhës, të vitit në të cilin është marrë rrushi.</w:t>
      </w:r>
    </w:p>
    <w:p w14:paraId="5FA538AE" w14:textId="77777777" w:rsidR="008A25DA" w:rsidRPr="006D35E2" w:rsidRDefault="008A25DA" w:rsidP="008A25DA">
      <w:pPr>
        <w:autoSpaceDE w:val="0"/>
        <w:autoSpaceDN w:val="0"/>
        <w:adjustRightInd w:val="0"/>
        <w:spacing w:after="0" w:line="240" w:lineRule="auto"/>
        <w:ind w:firstLine="284"/>
        <w:jc w:val="both"/>
        <w:rPr>
          <w:rFonts w:ascii="Garamond" w:hAnsi="Garamond" w:cs="Times New Roman"/>
          <w:color w:val="000000"/>
          <w:sz w:val="24"/>
          <w:szCs w:val="24"/>
        </w:rPr>
      </w:pPr>
    </w:p>
    <w:p w14:paraId="607C5CBA" w14:textId="77777777" w:rsidR="008A25DA" w:rsidRPr="006D35E2" w:rsidRDefault="008A25DA" w:rsidP="008A25DA">
      <w:pPr>
        <w:autoSpaceDE w:val="0"/>
        <w:autoSpaceDN w:val="0"/>
        <w:adjustRightInd w:val="0"/>
        <w:spacing w:after="0" w:line="240" w:lineRule="auto"/>
        <w:ind w:firstLine="284"/>
        <w:jc w:val="center"/>
        <w:rPr>
          <w:rFonts w:ascii="Garamond" w:hAnsi="Garamond" w:cs="Times New Roman"/>
          <w:bCs/>
          <w:color w:val="000000"/>
          <w:sz w:val="24"/>
          <w:szCs w:val="24"/>
        </w:rPr>
      </w:pPr>
      <w:r w:rsidRPr="006D35E2">
        <w:rPr>
          <w:rFonts w:ascii="Garamond" w:hAnsi="Garamond" w:cs="Times New Roman"/>
          <w:bCs/>
          <w:color w:val="000000"/>
          <w:sz w:val="24"/>
          <w:szCs w:val="24"/>
        </w:rPr>
        <w:t>Neni 9</w:t>
      </w:r>
    </w:p>
    <w:p w14:paraId="1DFE2C88" w14:textId="77777777" w:rsidR="008A25DA" w:rsidRPr="006D35E2" w:rsidRDefault="008A25DA" w:rsidP="008A25DA">
      <w:pPr>
        <w:autoSpaceDE w:val="0"/>
        <w:autoSpaceDN w:val="0"/>
        <w:adjustRightInd w:val="0"/>
        <w:spacing w:after="0" w:line="240" w:lineRule="auto"/>
        <w:ind w:firstLine="284"/>
        <w:jc w:val="center"/>
        <w:rPr>
          <w:rFonts w:ascii="Garamond" w:hAnsi="Garamond" w:cs="Times New Roman"/>
          <w:b/>
          <w:bCs/>
          <w:color w:val="000000"/>
          <w:sz w:val="24"/>
          <w:szCs w:val="24"/>
        </w:rPr>
      </w:pPr>
      <w:r w:rsidRPr="006D35E2">
        <w:rPr>
          <w:rFonts w:ascii="Garamond" w:hAnsi="Garamond" w:cs="Times New Roman"/>
          <w:b/>
          <w:bCs/>
          <w:color w:val="000000"/>
          <w:sz w:val="24"/>
          <w:szCs w:val="24"/>
        </w:rPr>
        <w:t>Kontrollet</w:t>
      </w:r>
    </w:p>
    <w:p w14:paraId="3AFF1288" w14:textId="77777777" w:rsidR="008A25DA" w:rsidRPr="006D35E2" w:rsidRDefault="008A25DA" w:rsidP="008A25DA">
      <w:pPr>
        <w:autoSpaceDE w:val="0"/>
        <w:autoSpaceDN w:val="0"/>
        <w:adjustRightInd w:val="0"/>
        <w:spacing w:after="0" w:line="240" w:lineRule="auto"/>
        <w:ind w:firstLine="284"/>
        <w:jc w:val="both"/>
        <w:rPr>
          <w:rFonts w:ascii="Garamond" w:hAnsi="Garamond" w:cs="Times New Roman"/>
          <w:b/>
          <w:bCs/>
          <w:color w:val="000000"/>
          <w:sz w:val="24"/>
          <w:szCs w:val="24"/>
        </w:rPr>
      </w:pPr>
    </w:p>
    <w:p w14:paraId="6676BCED" w14:textId="77777777" w:rsidR="008A25DA" w:rsidRPr="006D35E2" w:rsidRDefault="008A25DA" w:rsidP="008A25DA">
      <w:pPr>
        <w:autoSpaceDE w:val="0"/>
        <w:autoSpaceDN w:val="0"/>
        <w:adjustRightInd w:val="0"/>
        <w:spacing w:after="0" w:line="240" w:lineRule="auto"/>
        <w:ind w:firstLine="284"/>
        <w:jc w:val="both"/>
        <w:rPr>
          <w:rFonts w:ascii="Garamond" w:hAnsi="Garamond" w:cs="Times New Roman"/>
          <w:color w:val="000000"/>
          <w:sz w:val="24"/>
          <w:szCs w:val="24"/>
        </w:rPr>
      </w:pPr>
      <w:r w:rsidRPr="006D35E2">
        <w:rPr>
          <w:rFonts w:ascii="Garamond" w:hAnsi="Garamond" w:cs="Times New Roman"/>
          <w:color w:val="000000"/>
          <w:sz w:val="24"/>
          <w:szCs w:val="24"/>
        </w:rPr>
        <w:t>1. Fortësia alkoolike, e përcaktuar për distilimin e bërsisë, llumit dhe, kur është e aplikueshme, verës së dërguar për distilim ose prodhim uthulle, ose për përdorimet e parashikuara në nenin 6, të këtij udhëzimi, përcaktohet për gradë/100 kilogramë për bërsinë dhe llumin, ose për gradë/hektolitër për verën.</w:t>
      </w:r>
    </w:p>
    <w:p w14:paraId="743AC1E9" w14:textId="494988BA" w:rsidR="008A25DA" w:rsidRPr="006D35E2" w:rsidRDefault="008A25DA" w:rsidP="008A25DA">
      <w:pPr>
        <w:autoSpaceDE w:val="0"/>
        <w:autoSpaceDN w:val="0"/>
        <w:adjustRightInd w:val="0"/>
        <w:spacing w:after="0" w:line="240" w:lineRule="auto"/>
        <w:ind w:firstLine="284"/>
        <w:jc w:val="both"/>
        <w:rPr>
          <w:rFonts w:ascii="Garamond" w:hAnsi="Garamond" w:cs="Times New Roman"/>
          <w:color w:val="000000"/>
          <w:sz w:val="24"/>
          <w:szCs w:val="24"/>
        </w:rPr>
      </w:pPr>
      <w:r w:rsidRPr="006D35E2">
        <w:rPr>
          <w:rFonts w:ascii="Garamond" w:hAnsi="Garamond" w:cs="Times New Roman"/>
          <w:color w:val="000000"/>
          <w:sz w:val="24"/>
          <w:szCs w:val="24"/>
        </w:rPr>
        <w:t>2. Distiluesit</w:t>
      </w:r>
      <w:r w:rsidR="00136F26">
        <w:rPr>
          <w:rFonts w:ascii="Garamond" w:hAnsi="Garamond" w:cs="Times New Roman"/>
          <w:color w:val="000000"/>
          <w:sz w:val="24"/>
          <w:szCs w:val="24"/>
        </w:rPr>
        <w:t>,</w:t>
      </w:r>
      <w:r w:rsidRPr="006D35E2">
        <w:rPr>
          <w:rFonts w:ascii="Garamond" w:hAnsi="Garamond" w:cs="Times New Roman"/>
          <w:color w:val="000000"/>
          <w:sz w:val="24"/>
          <w:szCs w:val="24"/>
        </w:rPr>
        <w:t xml:space="preserve"> ose subjektet e tjera të autorizuara, sipas nenit 6</w:t>
      </w:r>
      <w:r w:rsidR="00136F26">
        <w:rPr>
          <w:rFonts w:ascii="Garamond" w:hAnsi="Garamond" w:cs="Times New Roman"/>
          <w:color w:val="000000"/>
          <w:sz w:val="24"/>
          <w:szCs w:val="24"/>
        </w:rPr>
        <w:t xml:space="preserve"> </w:t>
      </w:r>
      <w:r w:rsidRPr="006D35E2">
        <w:rPr>
          <w:rFonts w:ascii="Garamond" w:hAnsi="Garamond" w:cs="Times New Roman"/>
          <w:color w:val="000000"/>
          <w:sz w:val="24"/>
          <w:szCs w:val="24"/>
        </w:rPr>
        <w:t>të këtij udhëzimi</w:t>
      </w:r>
      <w:r w:rsidR="00136F26">
        <w:rPr>
          <w:rFonts w:ascii="Garamond" w:hAnsi="Garamond" w:cs="Times New Roman"/>
          <w:color w:val="000000"/>
          <w:sz w:val="24"/>
          <w:szCs w:val="24"/>
        </w:rPr>
        <w:t>,</w:t>
      </w:r>
      <w:r w:rsidRPr="006D35E2">
        <w:rPr>
          <w:rFonts w:ascii="Garamond" w:hAnsi="Garamond" w:cs="Times New Roman"/>
          <w:color w:val="000000"/>
          <w:sz w:val="24"/>
          <w:szCs w:val="24"/>
        </w:rPr>
        <w:t xml:space="preserve"> për të marrë bërsi dhe llum duhet të verifikojnë, pas hyrjes, për secilin furnizues dhe për secilën dërgesë, që lënda e parë e importuar përmbush të paktën kërkesat minimale të përcaktuara në nenin 5, të këtij udhëzimi.</w:t>
      </w:r>
    </w:p>
    <w:p w14:paraId="0D2E047A" w14:textId="77777777" w:rsidR="008A25DA" w:rsidRPr="006D35E2" w:rsidRDefault="008A25DA" w:rsidP="008A25DA">
      <w:pPr>
        <w:autoSpaceDE w:val="0"/>
        <w:autoSpaceDN w:val="0"/>
        <w:adjustRightInd w:val="0"/>
        <w:spacing w:after="0" w:line="240" w:lineRule="auto"/>
        <w:ind w:firstLine="284"/>
        <w:jc w:val="both"/>
        <w:rPr>
          <w:rFonts w:ascii="Garamond" w:hAnsi="Garamond" w:cs="Times New Roman"/>
          <w:color w:val="000000"/>
          <w:sz w:val="24"/>
          <w:szCs w:val="24"/>
        </w:rPr>
      </w:pPr>
      <w:r w:rsidRPr="006D35E2">
        <w:rPr>
          <w:rFonts w:ascii="Garamond" w:hAnsi="Garamond" w:cs="Times New Roman"/>
          <w:color w:val="000000"/>
          <w:sz w:val="24"/>
          <w:szCs w:val="24"/>
        </w:rPr>
        <w:t>3. Transporti i përbashkët i nënprodukteve nga prodhues të shumtë lejohet me kusht që të lejojë identifikimin e furnizimeve individuale, ose të kryhet në një mënyrë që lejon që furnizimet të mbahen të ndara.</w:t>
      </w:r>
    </w:p>
    <w:p w14:paraId="396E8779" w14:textId="77777777" w:rsidR="008A25DA" w:rsidRPr="006D35E2" w:rsidRDefault="008A25DA" w:rsidP="008A25DA">
      <w:pPr>
        <w:autoSpaceDE w:val="0"/>
        <w:autoSpaceDN w:val="0"/>
        <w:adjustRightInd w:val="0"/>
        <w:spacing w:after="0" w:line="240" w:lineRule="auto"/>
        <w:ind w:firstLine="284"/>
        <w:jc w:val="both"/>
        <w:rPr>
          <w:rFonts w:ascii="Garamond" w:hAnsi="Garamond" w:cs="Times New Roman"/>
          <w:b/>
          <w:bCs/>
          <w:color w:val="000000"/>
          <w:sz w:val="24"/>
          <w:szCs w:val="24"/>
        </w:rPr>
      </w:pPr>
    </w:p>
    <w:p w14:paraId="60500DEA" w14:textId="77777777" w:rsidR="008A25DA" w:rsidRPr="006D35E2" w:rsidRDefault="008A25DA" w:rsidP="008A25DA">
      <w:pPr>
        <w:autoSpaceDE w:val="0"/>
        <w:autoSpaceDN w:val="0"/>
        <w:adjustRightInd w:val="0"/>
        <w:spacing w:after="0" w:line="240" w:lineRule="auto"/>
        <w:ind w:firstLine="284"/>
        <w:jc w:val="center"/>
        <w:rPr>
          <w:rFonts w:ascii="Garamond" w:hAnsi="Garamond" w:cs="Times New Roman"/>
          <w:bCs/>
          <w:color w:val="000000"/>
          <w:sz w:val="24"/>
          <w:szCs w:val="24"/>
        </w:rPr>
      </w:pPr>
      <w:r w:rsidRPr="006D35E2">
        <w:rPr>
          <w:rFonts w:ascii="Garamond" w:hAnsi="Garamond" w:cs="Times New Roman"/>
          <w:bCs/>
          <w:color w:val="000000"/>
          <w:sz w:val="24"/>
          <w:szCs w:val="24"/>
        </w:rPr>
        <w:t>Neni 10</w:t>
      </w:r>
    </w:p>
    <w:p w14:paraId="7A32A57E" w14:textId="77777777" w:rsidR="008A25DA" w:rsidRPr="006D35E2" w:rsidRDefault="008A25DA" w:rsidP="008A25DA">
      <w:pPr>
        <w:autoSpaceDE w:val="0"/>
        <w:autoSpaceDN w:val="0"/>
        <w:adjustRightInd w:val="0"/>
        <w:spacing w:after="0" w:line="240" w:lineRule="auto"/>
        <w:ind w:firstLine="284"/>
        <w:jc w:val="center"/>
        <w:rPr>
          <w:rFonts w:ascii="Garamond" w:hAnsi="Garamond" w:cs="Times New Roman"/>
          <w:b/>
          <w:bCs/>
          <w:color w:val="000000"/>
          <w:sz w:val="24"/>
          <w:szCs w:val="24"/>
        </w:rPr>
      </w:pPr>
      <w:r w:rsidRPr="006D35E2">
        <w:rPr>
          <w:rFonts w:ascii="Garamond" w:hAnsi="Garamond" w:cs="Times New Roman"/>
          <w:b/>
          <w:bCs/>
          <w:color w:val="000000"/>
          <w:sz w:val="24"/>
          <w:szCs w:val="24"/>
        </w:rPr>
        <w:t>Produktet e përftuara nga distilimi</w:t>
      </w:r>
    </w:p>
    <w:p w14:paraId="0403CAAA" w14:textId="77777777" w:rsidR="008A25DA" w:rsidRPr="006D35E2" w:rsidRDefault="008A25DA" w:rsidP="008A25DA">
      <w:pPr>
        <w:autoSpaceDE w:val="0"/>
        <w:autoSpaceDN w:val="0"/>
        <w:adjustRightInd w:val="0"/>
        <w:spacing w:after="0" w:line="240" w:lineRule="auto"/>
        <w:ind w:firstLine="284"/>
        <w:jc w:val="both"/>
        <w:rPr>
          <w:rFonts w:ascii="Garamond" w:hAnsi="Garamond" w:cs="Times New Roman"/>
          <w:b/>
          <w:bCs/>
          <w:color w:val="000000"/>
          <w:sz w:val="24"/>
          <w:szCs w:val="24"/>
        </w:rPr>
      </w:pPr>
    </w:p>
    <w:p w14:paraId="208280D9" w14:textId="77777777" w:rsidR="008A25DA" w:rsidRPr="006D35E2" w:rsidRDefault="008A25DA" w:rsidP="008A25DA">
      <w:pPr>
        <w:autoSpaceDE w:val="0"/>
        <w:autoSpaceDN w:val="0"/>
        <w:adjustRightInd w:val="0"/>
        <w:spacing w:after="0" w:line="240" w:lineRule="auto"/>
        <w:ind w:firstLine="284"/>
        <w:jc w:val="both"/>
        <w:rPr>
          <w:rFonts w:ascii="Garamond" w:hAnsi="Garamond" w:cs="Times New Roman"/>
          <w:color w:val="000000"/>
          <w:sz w:val="24"/>
          <w:szCs w:val="24"/>
        </w:rPr>
      </w:pPr>
      <w:r w:rsidRPr="006D35E2">
        <w:rPr>
          <w:rFonts w:ascii="Garamond" w:hAnsi="Garamond" w:cs="Times New Roman"/>
          <w:color w:val="000000"/>
          <w:sz w:val="24"/>
          <w:szCs w:val="24"/>
        </w:rPr>
        <w:t>1. Nga distilimi i nënprodukteve të prodhimit të verës mund të përftohen produktet e mëposhtme:</w:t>
      </w:r>
    </w:p>
    <w:p w14:paraId="4995DB4D" w14:textId="77777777" w:rsidR="008A25DA" w:rsidRPr="006D35E2" w:rsidRDefault="008A25DA" w:rsidP="008A25DA">
      <w:pPr>
        <w:autoSpaceDE w:val="0"/>
        <w:autoSpaceDN w:val="0"/>
        <w:adjustRightInd w:val="0"/>
        <w:spacing w:after="0" w:line="240" w:lineRule="auto"/>
        <w:ind w:firstLine="284"/>
        <w:jc w:val="both"/>
        <w:rPr>
          <w:rFonts w:ascii="Garamond" w:hAnsi="Garamond" w:cs="Times New Roman"/>
          <w:color w:val="000000"/>
          <w:sz w:val="24"/>
          <w:szCs w:val="24"/>
        </w:rPr>
      </w:pPr>
      <w:r w:rsidRPr="006D35E2">
        <w:rPr>
          <w:rFonts w:ascii="Garamond" w:hAnsi="Garamond" w:cs="Times New Roman"/>
          <w:color w:val="000000"/>
          <w:sz w:val="24"/>
          <w:szCs w:val="24"/>
        </w:rPr>
        <w:t>a) alkool etilik me origjinë bujqësore që përmbush kërkesat e legjislacionit për pijet alkoolike;</w:t>
      </w:r>
    </w:p>
    <w:p w14:paraId="150AE3FB" w14:textId="77777777" w:rsidR="008A25DA" w:rsidRPr="006D35E2" w:rsidRDefault="008A25DA" w:rsidP="008A25DA">
      <w:pPr>
        <w:autoSpaceDE w:val="0"/>
        <w:autoSpaceDN w:val="0"/>
        <w:adjustRightInd w:val="0"/>
        <w:spacing w:after="0" w:line="240" w:lineRule="auto"/>
        <w:ind w:firstLine="284"/>
        <w:jc w:val="both"/>
        <w:rPr>
          <w:rFonts w:ascii="Garamond" w:hAnsi="Garamond" w:cs="Times New Roman"/>
          <w:color w:val="000000"/>
          <w:sz w:val="24"/>
          <w:szCs w:val="24"/>
        </w:rPr>
      </w:pPr>
      <w:r w:rsidRPr="006D35E2">
        <w:rPr>
          <w:rFonts w:ascii="Garamond" w:hAnsi="Garamond" w:cs="Times New Roman"/>
          <w:color w:val="000000"/>
          <w:sz w:val="24"/>
          <w:szCs w:val="24"/>
        </w:rPr>
        <w:t xml:space="preserve">b) </w:t>
      </w:r>
      <w:proofErr w:type="spellStart"/>
      <w:r w:rsidRPr="006D35E2">
        <w:rPr>
          <w:rFonts w:ascii="Garamond" w:hAnsi="Garamond" w:cs="Times New Roman"/>
          <w:color w:val="000000"/>
          <w:sz w:val="24"/>
          <w:szCs w:val="24"/>
        </w:rPr>
        <w:t>distilat</w:t>
      </w:r>
      <w:proofErr w:type="spellEnd"/>
      <w:r w:rsidRPr="006D35E2">
        <w:rPr>
          <w:rFonts w:ascii="Garamond" w:hAnsi="Garamond" w:cs="Times New Roman"/>
          <w:color w:val="000000"/>
          <w:sz w:val="24"/>
          <w:szCs w:val="24"/>
        </w:rPr>
        <w:t xml:space="preserve"> me origjinë bujqësore, siç parashikohet nga legjislacioni për pijet alkoolike;</w:t>
      </w:r>
    </w:p>
    <w:p w14:paraId="5DD8C0D7" w14:textId="77777777" w:rsidR="008A25DA" w:rsidRPr="006D35E2" w:rsidRDefault="008A25DA" w:rsidP="008A25DA">
      <w:pPr>
        <w:autoSpaceDE w:val="0"/>
        <w:autoSpaceDN w:val="0"/>
        <w:adjustRightInd w:val="0"/>
        <w:spacing w:after="0" w:line="240" w:lineRule="auto"/>
        <w:ind w:firstLine="284"/>
        <w:jc w:val="both"/>
        <w:rPr>
          <w:rFonts w:ascii="Garamond" w:hAnsi="Garamond" w:cs="Times New Roman"/>
          <w:color w:val="000000"/>
          <w:sz w:val="24"/>
          <w:szCs w:val="24"/>
        </w:rPr>
      </w:pPr>
      <w:r w:rsidRPr="006D35E2">
        <w:rPr>
          <w:rFonts w:ascii="Garamond" w:hAnsi="Garamond" w:cs="Times New Roman"/>
          <w:color w:val="000000"/>
          <w:sz w:val="24"/>
          <w:szCs w:val="24"/>
        </w:rPr>
        <w:t>c) raki nga bërsi rrushi që përmbush përkufizimet e legjislacionit për pijet alkoolike;</w:t>
      </w:r>
    </w:p>
    <w:p w14:paraId="5F6ADBD5" w14:textId="77777777" w:rsidR="008A25DA" w:rsidRPr="006D35E2" w:rsidRDefault="008A25DA" w:rsidP="008A25DA">
      <w:pPr>
        <w:autoSpaceDE w:val="0"/>
        <w:autoSpaceDN w:val="0"/>
        <w:adjustRightInd w:val="0"/>
        <w:spacing w:after="0" w:line="240" w:lineRule="auto"/>
        <w:ind w:firstLine="284"/>
        <w:jc w:val="both"/>
        <w:rPr>
          <w:rFonts w:ascii="Garamond" w:hAnsi="Garamond" w:cs="Times New Roman"/>
          <w:color w:val="000000"/>
          <w:sz w:val="24"/>
          <w:szCs w:val="24"/>
        </w:rPr>
      </w:pPr>
      <w:r w:rsidRPr="006D35E2">
        <w:rPr>
          <w:rFonts w:ascii="Garamond" w:hAnsi="Garamond" w:cs="Times New Roman"/>
          <w:color w:val="000000"/>
          <w:sz w:val="24"/>
          <w:szCs w:val="24"/>
        </w:rPr>
        <w:t xml:space="preserve">ç) alkool me një fortësi alkoolike në vëllim prej 92% ose më të lart; </w:t>
      </w:r>
    </w:p>
    <w:p w14:paraId="21807184" w14:textId="77777777" w:rsidR="008A25DA" w:rsidRPr="006D35E2" w:rsidRDefault="008A25DA" w:rsidP="008A25DA">
      <w:pPr>
        <w:autoSpaceDE w:val="0"/>
        <w:autoSpaceDN w:val="0"/>
        <w:adjustRightInd w:val="0"/>
        <w:spacing w:after="0" w:line="240" w:lineRule="auto"/>
        <w:ind w:firstLine="284"/>
        <w:jc w:val="both"/>
        <w:rPr>
          <w:rFonts w:ascii="Garamond" w:hAnsi="Garamond" w:cs="Times New Roman"/>
          <w:color w:val="000000"/>
          <w:sz w:val="24"/>
          <w:szCs w:val="24"/>
        </w:rPr>
      </w:pPr>
      <w:r w:rsidRPr="006D35E2">
        <w:rPr>
          <w:rFonts w:ascii="Garamond" w:hAnsi="Garamond" w:cs="Times New Roman"/>
          <w:color w:val="000000"/>
          <w:sz w:val="24"/>
          <w:szCs w:val="24"/>
        </w:rPr>
        <w:t>d) raki nga llum vere që përmbush përkufizimet e legjislacionit për pijet alkoolike.</w:t>
      </w:r>
    </w:p>
    <w:p w14:paraId="578FA773" w14:textId="52E5CF45" w:rsidR="008A25DA" w:rsidRPr="006D35E2" w:rsidRDefault="008A25DA" w:rsidP="008A25DA">
      <w:pPr>
        <w:autoSpaceDE w:val="0"/>
        <w:autoSpaceDN w:val="0"/>
        <w:adjustRightInd w:val="0"/>
        <w:spacing w:after="0" w:line="240" w:lineRule="auto"/>
        <w:ind w:firstLine="284"/>
        <w:jc w:val="both"/>
        <w:rPr>
          <w:rFonts w:ascii="Garamond" w:hAnsi="Garamond" w:cs="Times New Roman"/>
          <w:color w:val="000000"/>
          <w:sz w:val="24"/>
          <w:szCs w:val="24"/>
        </w:rPr>
      </w:pPr>
      <w:r w:rsidRPr="006D35E2">
        <w:rPr>
          <w:rFonts w:ascii="Garamond" w:hAnsi="Garamond" w:cs="Times New Roman"/>
          <w:color w:val="000000"/>
          <w:sz w:val="24"/>
          <w:szCs w:val="24"/>
        </w:rPr>
        <w:t xml:space="preserve">2. Nëse distiluesit synojnë të tregtojnë raki, dokumenti shoqërues për bërsinë përmban informacion specifik në lidhje me origjinën dhe prejardhjen e lëndëve të para të përdorura, dhe konkretisht varietetin, zonën gjeografike në të cilën është prodhuar dhe </w:t>
      </w:r>
      <w:proofErr w:type="spellStart"/>
      <w:r w:rsidRPr="006D35E2">
        <w:rPr>
          <w:rFonts w:ascii="Garamond" w:hAnsi="Garamond" w:cs="Times New Roman"/>
          <w:color w:val="000000"/>
          <w:sz w:val="24"/>
          <w:szCs w:val="24"/>
        </w:rPr>
        <w:t>vinifikuar</w:t>
      </w:r>
      <w:proofErr w:type="spellEnd"/>
      <w:r w:rsidRPr="006D35E2">
        <w:rPr>
          <w:rFonts w:ascii="Garamond" w:hAnsi="Garamond" w:cs="Times New Roman"/>
          <w:color w:val="000000"/>
          <w:sz w:val="24"/>
          <w:szCs w:val="24"/>
        </w:rPr>
        <w:t xml:space="preserve"> rrushi nga i cili është marrë dhe emrin e verës me një emërtim origjine</w:t>
      </w:r>
      <w:r w:rsidR="00136F26">
        <w:rPr>
          <w:rFonts w:ascii="Garamond" w:hAnsi="Garamond" w:cs="Times New Roman"/>
          <w:color w:val="000000"/>
          <w:sz w:val="24"/>
          <w:szCs w:val="24"/>
        </w:rPr>
        <w:t>,</w:t>
      </w:r>
      <w:r w:rsidRPr="006D35E2">
        <w:rPr>
          <w:rFonts w:ascii="Garamond" w:hAnsi="Garamond" w:cs="Times New Roman"/>
          <w:color w:val="000000"/>
          <w:sz w:val="24"/>
          <w:szCs w:val="24"/>
        </w:rPr>
        <w:t xml:space="preserve"> ose një tregues gjeografik, procesi i </w:t>
      </w:r>
      <w:proofErr w:type="spellStart"/>
      <w:r w:rsidRPr="006D35E2">
        <w:rPr>
          <w:rFonts w:ascii="Garamond" w:hAnsi="Garamond" w:cs="Times New Roman"/>
          <w:color w:val="000000"/>
          <w:sz w:val="24"/>
          <w:szCs w:val="24"/>
        </w:rPr>
        <w:t>vinifikimit</w:t>
      </w:r>
      <w:proofErr w:type="spellEnd"/>
      <w:r w:rsidRPr="006D35E2">
        <w:rPr>
          <w:rFonts w:ascii="Garamond" w:hAnsi="Garamond" w:cs="Times New Roman"/>
          <w:color w:val="000000"/>
          <w:sz w:val="24"/>
          <w:szCs w:val="24"/>
        </w:rPr>
        <w:t xml:space="preserve"> të së cilës përbën nënproduktin. Në rast të transportit të përbashkët të shumë grupeve bërsish të përmbajtura në kontejnerë të veçantë nga i njëjti dërgues tek i njëjti marrës, lejohet përdorimi i një dokumenti të vetëm shoqërues që përmban informacionin e përmendur në këtë paragraf. Distiluesit duhet të regjistrojnë informacionin e përmendur në këtë paragraf në regjistrin e mbajtur në përputhje me dispozitat e rregulloreve të akcizës. </w:t>
      </w:r>
    </w:p>
    <w:p w14:paraId="3D17C018" w14:textId="77777777" w:rsidR="008A25DA" w:rsidRPr="006D35E2" w:rsidRDefault="008A25DA" w:rsidP="008A25DA">
      <w:pPr>
        <w:autoSpaceDE w:val="0"/>
        <w:autoSpaceDN w:val="0"/>
        <w:adjustRightInd w:val="0"/>
        <w:spacing w:after="0" w:line="240" w:lineRule="auto"/>
        <w:ind w:firstLine="284"/>
        <w:jc w:val="both"/>
        <w:rPr>
          <w:rFonts w:ascii="Garamond" w:hAnsi="Garamond" w:cs="Times New Roman"/>
          <w:color w:val="000000"/>
          <w:sz w:val="24"/>
          <w:szCs w:val="24"/>
        </w:rPr>
      </w:pPr>
    </w:p>
    <w:p w14:paraId="53311FFA" w14:textId="77777777" w:rsidR="008A25DA" w:rsidRPr="006D35E2" w:rsidRDefault="008A25DA" w:rsidP="008A25DA">
      <w:pPr>
        <w:autoSpaceDE w:val="0"/>
        <w:autoSpaceDN w:val="0"/>
        <w:adjustRightInd w:val="0"/>
        <w:spacing w:after="0" w:line="240" w:lineRule="auto"/>
        <w:ind w:firstLine="284"/>
        <w:jc w:val="center"/>
        <w:rPr>
          <w:rFonts w:ascii="Garamond" w:hAnsi="Garamond" w:cs="Times New Roman"/>
          <w:bCs/>
          <w:color w:val="000000"/>
          <w:sz w:val="24"/>
          <w:szCs w:val="24"/>
        </w:rPr>
      </w:pPr>
      <w:r w:rsidRPr="006D35E2">
        <w:rPr>
          <w:rFonts w:ascii="Garamond" w:hAnsi="Garamond" w:cs="Times New Roman"/>
          <w:bCs/>
          <w:color w:val="000000"/>
          <w:sz w:val="24"/>
          <w:szCs w:val="24"/>
        </w:rPr>
        <w:t>Neni 11</w:t>
      </w:r>
    </w:p>
    <w:p w14:paraId="1EA489B2" w14:textId="77777777" w:rsidR="008A25DA" w:rsidRPr="006D35E2" w:rsidRDefault="008A25DA" w:rsidP="008A25DA">
      <w:pPr>
        <w:autoSpaceDE w:val="0"/>
        <w:autoSpaceDN w:val="0"/>
        <w:adjustRightInd w:val="0"/>
        <w:spacing w:after="0" w:line="240" w:lineRule="auto"/>
        <w:ind w:firstLine="284"/>
        <w:jc w:val="center"/>
        <w:rPr>
          <w:rFonts w:ascii="Garamond" w:hAnsi="Garamond" w:cs="Times New Roman"/>
          <w:b/>
          <w:bCs/>
          <w:color w:val="000000"/>
          <w:sz w:val="24"/>
          <w:szCs w:val="24"/>
        </w:rPr>
      </w:pPr>
      <w:r w:rsidRPr="006D35E2">
        <w:rPr>
          <w:rFonts w:ascii="Garamond" w:hAnsi="Garamond" w:cs="Times New Roman"/>
          <w:b/>
          <w:bCs/>
          <w:color w:val="000000"/>
          <w:sz w:val="24"/>
          <w:szCs w:val="24"/>
        </w:rPr>
        <w:t>Detyrimet</w:t>
      </w:r>
    </w:p>
    <w:p w14:paraId="29433D45" w14:textId="77777777" w:rsidR="008A25DA" w:rsidRPr="006D35E2" w:rsidRDefault="008A25DA" w:rsidP="008A25DA">
      <w:pPr>
        <w:autoSpaceDE w:val="0"/>
        <w:autoSpaceDN w:val="0"/>
        <w:adjustRightInd w:val="0"/>
        <w:spacing w:after="0" w:line="240" w:lineRule="auto"/>
        <w:ind w:firstLine="284"/>
        <w:jc w:val="both"/>
        <w:rPr>
          <w:rFonts w:ascii="Garamond" w:hAnsi="Garamond" w:cs="Times New Roman"/>
          <w:b/>
          <w:bCs/>
          <w:color w:val="000000"/>
          <w:sz w:val="24"/>
          <w:szCs w:val="24"/>
        </w:rPr>
      </w:pPr>
    </w:p>
    <w:p w14:paraId="13923E1C" w14:textId="16E5BF7A" w:rsidR="008A25DA" w:rsidRPr="006D35E2" w:rsidRDefault="008A25DA" w:rsidP="008A25DA">
      <w:pPr>
        <w:autoSpaceDE w:val="0"/>
        <w:autoSpaceDN w:val="0"/>
        <w:adjustRightInd w:val="0"/>
        <w:spacing w:after="0" w:line="240" w:lineRule="auto"/>
        <w:ind w:firstLine="284"/>
        <w:jc w:val="both"/>
        <w:rPr>
          <w:rFonts w:ascii="Garamond" w:hAnsi="Garamond" w:cs="Times New Roman"/>
          <w:color w:val="000000"/>
          <w:sz w:val="24"/>
          <w:szCs w:val="24"/>
        </w:rPr>
      </w:pPr>
      <w:r w:rsidRPr="006D35E2">
        <w:rPr>
          <w:rFonts w:ascii="Garamond" w:hAnsi="Garamond" w:cs="Times New Roman"/>
          <w:color w:val="000000"/>
          <w:sz w:val="24"/>
          <w:szCs w:val="24"/>
        </w:rPr>
        <w:t xml:space="preserve">1. Distiluesi dhe ata që janë të autorizuar për të përdorur bërsitë dhe llumrat sipas nenit 6 të këtij udhëzimi, duhet t’i japin prodhuesit, si provë të dorëzimit, deri më 30 shtator, një certifikatë </w:t>
      </w:r>
      <w:r w:rsidRPr="006D35E2">
        <w:rPr>
          <w:rFonts w:ascii="Garamond" w:hAnsi="Garamond" w:cs="Times New Roman"/>
          <w:color w:val="000000"/>
          <w:sz w:val="24"/>
          <w:szCs w:val="24"/>
        </w:rPr>
        <w:lastRenderedPageBreak/>
        <w:t>përmbledhëse</w:t>
      </w:r>
      <w:r w:rsidR="00361741">
        <w:rPr>
          <w:rFonts w:ascii="Garamond" w:hAnsi="Garamond" w:cs="Times New Roman"/>
          <w:color w:val="000000"/>
          <w:sz w:val="24"/>
          <w:szCs w:val="24"/>
        </w:rPr>
        <w:t>,</w:t>
      </w:r>
      <w:r w:rsidRPr="006D35E2">
        <w:rPr>
          <w:rFonts w:ascii="Garamond" w:hAnsi="Garamond" w:cs="Times New Roman"/>
          <w:color w:val="000000"/>
          <w:sz w:val="24"/>
          <w:szCs w:val="24"/>
        </w:rPr>
        <w:t xml:space="preserve"> që tregon të paktën natyrën, sasinë dhe fortësinë alkoolike në vëllim të produktit të dorëzuar, si dhe datat e dorëzimit.</w:t>
      </w:r>
    </w:p>
    <w:p w14:paraId="6C657AEE" w14:textId="77777777" w:rsidR="008A25DA" w:rsidRPr="006D35E2" w:rsidRDefault="008A25DA" w:rsidP="008A25DA">
      <w:pPr>
        <w:autoSpaceDE w:val="0"/>
        <w:autoSpaceDN w:val="0"/>
        <w:adjustRightInd w:val="0"/>
        <w:spacing w:after="0" w:line="240" w:lineRule="auto"/>
        <w:ind w:firstLine="284"/>
        <w:jc w:val="both"/>
        <w:rPr>
          <w:rFonts w:ascii="Garamond" w:hAnsi="Garamond" w:cs="Times New Roman"/>
          <w:color w:val="000000"/>
          <w:sz w:val="24"/>
          <w:szCs w:val="24"/>
        </w:rPr>
      </w:pPr>
      <w:r w:rsidRPr="006D35E2">
        <w:rPr>
          <w:rFonts w:ascii="Garamond" w:hAnsi="Garamond" w:cs="Times New Roman"/>
          <w:color w:val="000000"/>
          <w:sz w:val="24"/>
          <w:szCs w:val="24"/>
        </w:rPr>
        <w:t>2. Në dorëzimin e verës për përmbushjen e detyrimit për vitin e kaluar të verës, lëshohet një certifikatë e veçantë brenda dyzet e pesë ditëve nga mbërritja e verës në distileri.</w:t>
      </w:r>
    </w:p>
    <w:p w14:paraId="0C29F699" w14:textId="60900337" w:rsidR="008A25DA" w:rsidRPr="006D35E2" w:rsidRDefault="008A25DA" w:rsidP="008A25DA">
      <w:pPr>
        <w:autoSpaceDE w:val="0"/>
        <w:autoSpaceDN w:val="0"/>
        <w:adjustRightInd w:val="0"/>
        <w:spacing w:after="0" w:line="240" w:lineRule="auto"/>
        <w:ind w:firstLine="284"/>
        <w:jc w:val="both"/>
        <w:rPr>
          <w:rFonts w:ascii="Garamond" w:hAnsi="Garamond" w:cs="Times New Roman"/>
          <w:color w:val="000000"/>
          <w:sz w:val="24"/>
          <w:szCs w:val="24"/>
        </w:rPr>
      </w:pPr>
      <w:r w:rsidRPr="006D35E2">
        <w:rPr>
          <w:rFonts w:ascii="Garamond" w:hAnsi="Garamond" w:cs="Times New Roman"/>
          <w:color w:val="000000"/>
          <w:sz w:val="24"/>
          <w:szCs w:val="24"/>
        </w:rPr>
        <w:t xml:space="preserve">3. Certifikata duhet të përmbajë të paktën informacionin e përcaktuar në </w:t>
      </w:r>
      <w:r w:rsidR="00361741" w:rsidRPr="006D35E2">
        <w:rPr>
          <w:rFonts w:ascii="Garamond" w:hAnsi="Garamond" w:cs="Times New Roman"/>
          <w:color w:val="000000"/>
          <w:sz w:val="24"/>
          <w:szCs w:val="24"/>
        </w:rPr>
        <w:t xml:space="preserve">shtojcën </w:t>
      </w:r>
      <w:proofErr w:type="spellStart"/>
      <w:r w:rsidRPr="006D35E2">
        <w:rPr>
          <w:rFonts w:ascii="Garamond" w:hAnsi="Garamond" w:cs="Times New Roman"/>
          <w:color w:val="000000"/>
          <w:sz w:val="24"/>
          <w:szCs w:val="24"/>
        </w:rPr>
        <w:t>III</w:t>
      </w:r>
      <w:proofErr w:type="spellEnd"/>
      <w:r w:rsidRPr="006D35E2">
        <w:rPr>
          <w:rFonts w:ascii="Garamond" w:hAnsi="Garamond" w:cs="Times New Roman"/>
          <w:color w:val="000000"/>
          <w:sz w:val="24"/>
          <w:szCs w:val="24"/>
        </w:rPr>
        <w:t xml:space="preserve"> të këtij udhëzimi, i cili duhet të plotësohet në tr</w:t>
      </w:r>
      <w:r w:rsidR="00361741">
        <w:rPr>
          <w:rFonts w:ascii="Garamond" w:hAnsi="Garamond" w:cs="Times New Roman"/>
          <w:color w:val="000000"/>
          <w:sz w:val="24"/>
          <w:szCs w:val="24"/>
        </w:rPr>
        <w:t>i</w:t>
      </w:r>
      <w:r w:rsidRPr="006D35E2">
        <w:rPr>
          <w:rFonts w:ascii="Garamond" w:hAnsi="Garamond" w:cs="Times New Roman"/>
          <w:color w:val="000000"/>
          <w:sz w:val="24"/>
          <w:szCs w:val="24"/>
        </w:rPr>
        <w:t xml:space="preserve"> kopje dhe të dorëzohet siç tregohet në shënimet në fund të faqes së vetë formularit. Informacioni i raportuar në certifikatë korrespondon me atë të raportuar në regjistrat e mbajtur në distileri</w:t>
      </w:r>
      <w:r w:rsidR="00361741">
        <w:rPr>
          <w:rFonts w:ascii="Garamond" w:hAnsi="Garamond" w:cs="Times New Roman"/>
          <w:color w:val="000000"/>
          <w:sz w:val="24"/>
          <w:szCs w:val="24"/>
        </w:rPr>
        <w:t>,</w:t>
      </w:r>
      <w:r w:rsidRPr="006D35E2">
        <w:rPr>
          <w:rFonts w:ascii="Garamond" w:hAnsi="Garamond" w:cs="Times New Roman"/>
          <w:color w:val="000000"/>
          <w:sz w:val="24"/>
          <w:szCs w:val="24"/>
        </w:rPr>
        <w:t xml:space="preserve"> në përputhje me legjislacionin në fuqi për akcizën.</w:t>
      </w:r>
    </w:p>
    <w:p w14:paraId="40E6020E" w14:textId="05B4CB81" w:rsidR="008A25DA" w:rsidRPr="006D35E2" w:rsidRDefault="008A25DA" w:rsidP="008A25DA">
      <w:pPr>
        <w:autoSpaceDE w:val="0"/>
        <w:autoSpaceDN w:val="0"/>
        <w:adjustRightInd w:val="0"/>
        <w:spacing w:after="0" w:line="240" w:lineRule="auto"/>
        <w:ind w:firstLine="284"/>
        <w:jc w:val="both"/>
        <w:rPr>
          <w:rFonts w:ascii="Garamond" w:hAnsi="Garamond" w:cs="Times New Roman"/>
          <w:color w:val="000000"/>
          <w:sz w:val="24"/>
          <w:szCs w:val="24"/>
        </w:rPr>
      </w:pPr>
      <w:r w:rsidRPr="006D35E2">
        <w:rPr>
          <w:rFonts w:ascii="Garamond" w:hAnsi="Garamond" w:cs="Times New Roman"/>
          <w:color w:val="000000"/>
          <w:sz w:val="24"/>
          <w:szCs w:val="24"/>
        </w:rPr>
        <w:t>4. Nëse distilimi kryhet nga një distilues që është</w:t>
      </w:r>
      <w:r w:rsidR="00361741">
        <w:rPr>
          <w:rFonts w:ascii="Garamond" w:hAnsi="Garamond" w:cs="Times New Roman"/>
          <w:color w:val="000000"/>
          <w:sz w:val="24"/>
          <w:szCs w:val="24"/>
        </w:rPr>
        <w:t>,</w:t>
      </w:r>
      <w:r w:rsidRPr="006D35E2">
        <w:rPr>
          <w:rFonts w:ascii="Garamond" w:hAnsi="Garamond" w:cs="Times New Roman"/>
          <w:color w:val="000000"/>
          <w:sz w:val="24"/>
          <w:szCs w:val="24"/>
        </w:rPr>
        <w:t xml:space="preserve"> gjithashtu</w:t>
      </w:r>
      <w:r w:rsidR="00361741">
        <w:rPr>
          <w:rFonts w:ascii="Garamond" w:hAnsi="Garamond" w:cs="Times New Roman"/>
          <w:color w:val="000000"/>
          <w:sz w:val="24"/>
          <w:szCs w:val="24"/>
        </w:rPr>
        <w:t>,</w:t>
      </w:r>
      <w:r w:rsidRPr="006D35E2">
        <w:rPr>
          <w:rFonts w:ascii="Garamond" w:hAnsi="Garamond" w:cs="Times New Roman"/>
          <w:color w:val="000000"/>
          <w:sz w:val="24"/>
          <w:szCs w:val="24"/>
        </w:rPr>
        <w:t xml:space="preserve"> prodhues, certifikimi i përmendur në pikën 3 të këtij neni</w:t>
      </w:r>
      <w:r w:rsidR="00361741">
        <w:rPr>
          <w:rFonts w:ascii="Garamond" w:hAnsi="Garamond" w:cs="Times New Roman"/>
          <w:color w:val="000000"/>
          <w:sz w:val="24"/>
          <w:szCs w:val="24"/>
        </w:rPr>
        <w:t xml:space="preserve"> </w:t>
      </w:r>
      <w:r w:rsidRPr="006D35E2">
        <w:rPr>
          <w:rFonts w:ascii="Garamond" w:hAnsi="Garamond" w:cs="Times New Roman"/>
          <w:color w:val="000000"/>
          <w:sz w:val="24"/>
          <w:szCs w:val="24"/>
        </w:rPr>
        <w:t>lëshohet nga zyra rajonale e autoritetit përgjegjës për ushqimin.</w:t>
      </w:r>
    </w:p>
    <w:p w14:paraId="52E9AEF2" w14:textId="77777777" w:rsidR="008A25DA" w:rsidRPr="006D35E2" w:rsidRDefault="008A25DA" w:rsidP="008A25DA">
      <w:pPr>
        <w:autoSpaceDE w:val="0"/>
        <w:autoSpaceDN w:val="0"/>
        <w:adjustRightInd w:val="0"/>
        <w:spacing w:after="0" w:line="240" w:lineRule="auto"/>
        <w:ind w:firstLine="284"/>
        <w:jc w:val="both"/>
        <w:rPr>
          <w:rFonts w:ascii="Garamond" w:hAnsi="Garamond" w:cs="Times New Roman"/>
          <w:color w:val="000000"/>
          <w:sz w:val="24"/>
          <w:szCs w:val="24"/>
        </w:rPr>
      </w:pPr>
    </w:p>
    <w:p w14:paraId="69E96E47" w14:textId="77777777" w:rsidR="008A25DA" w:rsidRPr="006D35E2" w:rsidRDefault="008A25DA" w:rsidP="008A25DA">
      <w:pPr>
        <w:autoSpaceDE w:val="0"/>
        <w:autoSpaceDN w:val="0"/>
        <w:adjustRightInd w:val="0"/>
        <w:spacing w:after="0" w:line="240" w:lineRule="auto"/>
        <w:ind w:firstLine="284"/>
        <w:jc w:val="center"/>
        <w:rPr>
          <w:rFonts w:ascii="Garamond" w:hAnsi="Garamond" w:cs="Times New Roman"/>
          <w:bCs/>
          <w:color w:val="000000"/>
          <w:sz w:val="24"/>
          <w:szCs w:val="24"/>
        </w:rPr>
      </w:pPr>
      <w:r w:rsidRPr="006D35E2">
        <w:rPr>
          <w:rFonts w:ascii="Garamond" w:hAnsi="Garamond" w:cs="Times New Roman"/>
          <w:bCs/>
          <w:color w:val="000000"/>
          <w:sz w:val="24"/>
          <w:szCs w:val="24"/>
        </w:rPr>
        <w:t>Neni 12</w:t>
      </w:r>
    </w:p>
    <w:p w14:paraId="3B387701" w14:textId="77777777" w:rsidR="008A25DA" w:rsidRPr="006D35E2" w:rsidRDefault="008A25DA" w:rsidP="008A25DA">
      <w:pPr>
        <w:autoSpaceDE w:val="0"/>
        <w:autoSpaceDN w:val="0"/>
        <w:adjustRightInd w:val="0"/>
        <w:spacing w:after="0" w:line="240" w:lineRule="auto"/>
        <w:ind w:firstLine="284"/>
        <w:jc w:val="center"/>
        <w:rPr>
          <w:rFonts w:ascii="Garamond" w:hAnsi="Garamond" w:cs="Times New Roman"/>
          <w:b/>
          <w:bCs/>
          <w:color w:val="000000"/>
          <w:sz w:val="24"/>
          <w:szCs w:val="24"/>
        </w:rPr>
      </w:pPr>
      <w:r w:rsidRPr="006D35E2">
        <w:rPr>
          <w:rFonts w:ascii="Garamond" w:hAnsi="Garamond" w:cs="Times New Roman"/>
          <w:b/>
          <w:bCs/>
          <w:color w:val="000000"/>
          <w:sz w:val="24"/>
          <w:szCs w:val="24"/>
        </w:rPr>
        <w:t>Mbikëqyrja e operacioneve të distilimit</w:t>
      </w:r>
    </w:p>
    <w:p w14:paraId="003A39B5" w14:textId="77777777" w:rsidR="008A25DA" w:rsidRPr="006D35E2" w:rsidRDefault="008A25DA" w:rsidP="008A25DA">
      <w:pPr>
        <w:autoSpaceDE w:val="0"/>
        <w:autoSpaceDN w:val="0"/>
        <w:adjustRightInd w:val="0"/>
        <w:spacing w:after="0" w:line="240" w:lineRule="auto"/>
        <w:ind w:firstLine="284"/>
        <w:jc w:val="both"/>
        <w:rPr>
          <w:rFonts w:ascii="Garamond" w:hAnsi="Garamond" w:cs="Times New Roman"/>
          <w:b/>
          <w:bCs/>
          <w:color w:val="000000"/>
          <w:sz w:val="24"/>
          <w:szCs w:val="24"/>
        </w:rPr>
      </w:pPr>
    </w:p>
    <w:p w14:paraId="54C48E26" w14:textId="77777777" w:rsidR="008A25DA" w:rsidRPr="006D35E2" w:rsidRDefault="008A25DA" w:rsidP="008A25DA">
      <w:pPr>
        <w:autoSpaceDE w:val="0"/>
        <w:autoSpaceDN w:val="0"/>
        <w:adjustRightInd w:val="0"/>
        <w:spacing w:after="0" w:line="240" w:lineRule="auto"/>
        <w:ind w:firstLine="284"/>
        <w:jc w:val="both"/>
        <w:rPr>
          <w:rFonts w:ascii="Garamond" w:hAnsi="Garamond" w:cs="Times New Roman"/>
          <w:color w:val="000000"/>
          <w:sz w:val="24"/>
          <w:szCs w:val="24"/>
        </w:rPr>
      </w:pPr>
      <w:r w:rsidRPr="006D35E2">
        <w:rPr>
          <w:rFonts w:ascii="Garamond" w:hAnsi="Garamond" w:cs="Times New Roman"/>
          <w:color w:val="000000"/>
          <w:sz w:val="24"/>
          <w:szCs w:val="24"/>
        </w:rPr>
        <w:t>1. Mbikëqyrja e karakteristikave të produkteve të dorëzuara për distilim, në veçanti sasia dhe fortësia alkoolike, kryhet në bazë të:</w:t>
      </w:r>
    </w:p>
    <w:p w14:paraId="138E26E5" w14:textId="7AEBF35E" w:rsidR="008A25DA" w:rsidRPr="006D35E2" w:rsidRDefault="008A25DA" w:rsidP="008A25DA">
      <w:pPr>
        <w:autoSpaceDE w:val="0"/>
        <w:autoSpaceDN w:val="0"/>
        <w:adjustRightInd w:val="0"/>
        <w:spacing w:after="0" w:line="240" w:lineRule="auto"/>
        <w:ind w:firstLine="284"/>
        <w:jc w:val="both"/>
        <w:rPr>
          <w:rFonts w:ascii="Garamond" w:hAnsi="Garamond" w:cs="Times New Roman"/>
          <w:color w:val="000000"/>
          <w:sz w:val="24"/>
          <w:szCs w:val="24"/>
        </w:rPr>
      </w:pPr>
      <w:r w:rsidRPr="006D35E2">
        <w:rPr>
          <w:rFonts w:ascii="Garamond" w:hAnsi="Garamond" w:cs="Times New Roman"/>
          <w:color w:val="000000"/>
          <w:sz w:val="24"/>
          <w:szCs w:val="24"/>
        </w:rPr>
        <w:t>a) dokumentit, sipas përcaktimeve të pikës 6 të nenit 6 të këtij udhëzimi, nën mbulimin e të cilit u krye transporti;</w:t>
      </w:r>
    </w:p>
    <w:p w14:paraId="4F76CDF2" w14:textId="364F2814" w:rsidR="008A25DA" w:rsidRPr="006D35E2" w:rsidRDefault="008A25DA" w:rsidP="008A25DA">
      <w:pPr>
        <w:autoSpaceDE w:val="0"/>
        <w:autoSpaceDN w:val="0"/>
        <w:adjustRightInd w:val="0"/>
        <w:spacing w:after="0" w:line="240" w:lineRule="auto"/>
        <w:ind w:firstLine="284"/>
        <w:jc w:val="both"/>
        <w:rPr>
          <w:rFonts w:ascii="Garamond" w:hAnsi="Garamond" w:cs="Times New Roman"/>
          <w:color w:val="000000"/>
          <w:sz w:val="24"/>
          <w:szCs w:val="24"/>
        </w:rPr>
      </w:pPr>
      <w:r w:rsidRPr="006D35E2">
        <w:rPr>
          <w:rFonts w:ascii="Garamond" w:hAnsi="Garamond" w:cs="Times New Roman"/>
          <w:color w:val="000000"/>
          <w:sz w:val="24"/>
          <w:szCs w:val="24"/>
        </w:rPr>
        <w:t xml:space="preserve">b) një analize të kryer mbi mostrat e marra me hyrjen në distileri me anë të një mostre përfaqësuese nën mbikëqyrjen e autoriteti </w:t>
      </w:r>
      <w:r w:rsidR="006D35E2" w:rsidRPr="006D35E2">
        <w:rPr>
          <w:rFonts w:ascii="Garamond" w:hAnsi="Garamond" w:cs="Times New Roman"/>
          <w:color w:val="000000"/>
          <w:sz w:val="24"/>
          <w:szCs w:val="24"/>
        </w:rPr>
        <w:t>përgjegjës</w:t>
      </w:r>
      <w:r w:rsidRPr="006D35E2">
        <w:rPr>
          <w:rFonts w:ascii="Garamond" w:hAnsi="Garamond" w:cs="Times New Roman"/>
          <w:color w:val="000000"/>
          <w:sz w:val="24"/>
          <w:szCs w:val="24"/>
        </w:rPr>
        <w:t xml:space="preserve"> p</w:t>
      </w:r>
      <w:r w:rsidR="006D35E2" w:rsidRPr="006D35E2">
        <w:rPr>
          <w:rFonts w:ascii="Garamond" w:hAnsi="Garamond" w:cs="Times New Roman"/>
          <w:color w:val="000000"/>
          <w:sz w:val="24"/>
          <w:szCs w:val="24"/>
        </w:rPr>
        <w:t>ë</w:t>
      </w:r>
      <w:r w:rsidRPr="006D35E2">
        <w:rPr>
          <w:rFonts w:ascii="Garamond" w:hAnsi="Garamond" w:cs="Times New Roman"/>
          <w:color w:val="000000"/>
          <w:sz w:val="24"/>
          <w:szCs w:val="24"/>
        </w:rPr>
        <w:t>r ushqimin. Mostra mesatare merret për çdo 1,000 ton</w:t>
      </w:r>
      <w:r w:rsidR="004A43FF">
        <w:rPr>
          <w:rFonts w:ascii="Garamond" w:hAnsi="Garamond" w:cs="Times New Roman"/>
          <w:color w:val="000000"/>
          <w:sz w:val="24"/>
          <w:szCs w:val="24"/>
        </w:rPr>
        <w:t>ë</w:t>
      </w:r>
      <w:r w:rsidRPr="006D35E2">
        <w:rPr>
          <w:rFonts w:ascii="Garamond" w:hAnsi="Garamond" w:cs="Times New Roman"/>
          <w:color w:val="000000"/>
          <w:sz w:val="24"/>
          <w:szCs w:val="24"/>
        </w:rPr>
        <w:t xml:space="preserve"> nënprodukte të futura. Nëse distiluesi prodhon alkool sipas përcaktimeve të shkronjës </w:t>
      </w:r>
      <w:r w:rsidR="004A43FF">
        <w:rPr>
          <w:rFonts w:ascii="Garamond" w:hAnsi="Garamond" w:cs="Times New Roman"/>
          <w:color w:val="000000"/>
          <w:sz w:val="24"/>
          <w:szCs w:val="24"/>
        </w:rPr>
        <w:t>“</w:t>
      </w:r>
      <w:r w:rsidRPr="006D35E2">
        <w:rPr>
          <w:rFonts w:ascii="Garamond" w:hAnsi="Garamond" w:cs="Times New Roman"/>
          <w:color w:val="000000"/>
          <w:sz w:val="24"/>
          <w:szCs w:val="24"/>
        </w:rPr>
        <w:t>ç</w:t>
      </w:r>
      <w:r w:rsidR="004A43FF">
        <w:rPr>
          <w:rFonts w:ascii="Garamond" w:hAnsi="Garamond" w:cs="Times New Roman"/>
          <w:color w:val="000000"/>
          <w:sz w:val="24"/>
          <w:szCs w:val="24"/>
        </w:rPr>
        <w:t>”</w:t>
      </w:r>
      <w:r w:rsidRPr="006D35E2">
        <w:rPr>
          <w:rFonts w:ascii="Garamond" w:hAnsi="Garamond" w:cs="Times New Roman"/>
          <w:color w:val="000000"/>
          <w:sz w:val="24"/>
          <w:szCs w:val="24"/>
        </w:rPr>
        <w:t>, pika 1, të nenit 10, të këtij udhëzimi, marrja e mostrave kryhet për çdo 500 ton</w:t>
      </w:r>
      <w:r w:rsidR="004A43FF">
        <w:rPr>
          <w:rFonts w:ascii="Garamond" w:hAnsi="Garamond" w:cs="Times New Roman"/>
          <w:color w:val="000000"/>
          <w:sz w:val="24"/>
          <w:szCs w:val="24"/>
        </w:rPr>
        <w:t>ë</w:t>
      </w:r>
      <w:r w:rsidRPr="006D35E2">
        <w:rPr>
          <w:rFonts w:ascii="Garamond" w:hAnsi="Garamond" w:cs="Times New Roman"/>
          <w:color w:val="000000"/>
          <w:sz w:val="24"/>
          <w:szCs w:val="24"/>
        </w:rPr>
        <w:t xml:space="preserve"> nënprodukte të futura.</w:t>
      </w:r>
    </w:p>
    <w:p w14:paraId="1BC7A3F1" w14:textId="15C14E9A" w:rsidR="008A25DA" w:rsidRPr="006D35E2" w:rsidRDefault="008A25DA" w:rsidP="008A25DA">
      <w:pPr>
        <w:autoSpaceDE w:val="0"/>
        <w:autoSpaceDN w:val="0"/>
        <w:adjustRightInd w:val="0"/>
        <w:spacing w:after="0" w:line="240" w:lineRule="auto"/>
        <w:ind w:firstLine="284"/>
        <w:jc w:val="both"/>
        <w:rPr>
          <w:rFonts w:ascii="Garamond" w:hAnsi="Garamond" w:cs="Times New Roman"/>
          <w:color w:val="000000"/>
          <w:sz w:val="24"/>
          <w:szCs w:val="24"/>
        </w:rPr>
      </w:pPr>
      <w:r w:rsidRPr="006D35E2">
        <w:rPr>
          <w:rFonts w:ascii="Garamond" w:hAnsi="Garamond" w:cs="Times New Roman"/>
          <w:color w:val="000000"/>
          <w:sz w:val="24"/>
          <w:szCs w:val="24"/>
        </w:rPr>
        <w:t>2. Inspektimi kryhet me anë të marrjes së mostrave, në përputhje me pikën 1 të këtij neni, në lidhje me:</w:t>
      </w:r>
    </w:p>
    <w:p w14:paraId="54E92506" w14:textId="77777777" w:rsidR="008A25DA" w:rsidRPr="006D35E2" w:rsidRDefault="008A25DA" w:rsidP="008A25DA">
      <w:pPr>
        <w:autoSpaceDE w:val="0"/>
        <w:autoSpaceDN w:val="0"/>
        <w:adjustRightInd w:val="0"/>
        <w:spacing w:after="0" w:line="240" w:lineRule="auto"/>
        <w:ind w:firstLine="284"/>
        <w:jc w:val="both"/>
        <w:rPr>
          <w:rFonts w:ascii="Garamond" w:hAnsi="Garamond" w:cs="Times New Roman"/>
          <w:color w:val="000000"/>
          <w:sz w:val="24"/>
          <w:szCs w:val="24"/>
        </w:rPr>
      </w:pPr>
      <w:r w:rsidRPr="006D35E2">
        <w:rPr>
          <w:rFonts w:ascii="Garamond" w:hAnsi="Garamond" w:cs="Times New Roman"/>
          <w:color w:val="000000"/>
          <w:sz w:val="24"/>
          <w:szCs w:val="24"/>
        </w:rPr>
        <w:t>a) dorëzimin e nënprodukteve në distileri:</w:t>
      </w:r>
    </w:p>
    <w:p w14:paraId="0F3E342B" w14:textId="77777777" w:rsidR="008A25DA" w:rsidRPr="006D35E2" w:rsidRDefault="008A25DA" w:rsidP="008A25DA">
      <w:pPr>
        <w:autoSpaceDE w:val="0"/>
        <w:autoSpaceDN w:val="0"/>
        <w:adjustRightInd w:val="0"/>
        <w:spacing w:after="0" w:line="240" w:lineRule="auto"/>
        <w:ind w:firstLine="284"/>
        <w:jc w:val="both"/>
        <w:rPr>
          <w:rFonts w:ascii="Garamond" w:hAnsi="Garamond" w:cs="Times New Roman"/>
          <w:color w:val="000000"/>
          <w:sz w:val="24"/>
          <w:szCs w:val="24"/>
        </w:rPr>
      </w:pPr>
      <w:r w:rsidRPr="006D35E2">
        <w:rPr>
          <w:rFonts w:ascii="Garamond" w:hAnsi="Garamond" w:cs="Times New Roman"/>
          <w:color w:val="000000"/>
          <w:sz w:val="24"/>
          <w:szCs w:val="24"/>
        </w:rPr>
        <w:t>- mbi karakteristikat e nënprodukteve dhe çdo vere të dorëzuar si plotësim i detyrueshëm;</w:t>
      </w:r>
    </w:p>
    <w:p w14:paraId="6064190E" w14:textId="77777777" w:rsidR="008A25DA" w:rsidRPr="006D35E2" w:rsidRDefault="008A25DA" w:rsidP="008A25DA">
      <w:pPr>
        <w:autoSpaceDE w:val="0"/>
        <w:autoSpaceDN w:val="0"/>
        <w:adjustRightInd w:val="0"/>
        <w:spacing w:after="0" w:line="240" w:lineRule="auto"/>
        <w:ind w:firstLine="284"/>
        <w:jc w:val="both"/>
        <w:rPr>
          <w:rFonts w:ascii="Garamond" w:hAnsi="Garamond" w:cs="Times New Roman"/>
          <w:color w:val="000000"/>
          <w:sz w:val="24"/>
          <w:szCs w:val="24"/>
        </w:rPr>
      </w:pPr>
      <w:r w:rsidRPr="006D35E2">
        <w:rPr>
          <w:rFonts w:ascii="Garamond" w:hAnsi="Garamond" w:cs="Times New Roman"/>
          <w:color w:val="000000"/>
          <w:sz w:val="24"/>
          <w:szCs w:val="24"/>
        </w:rPr>
        <w:t>- mbi sasinë e dorëzuar;</w:t>
      </w:r>
    </w:p>
    <w:p w14:paraId="7B221A34" w14:textId="77777777" w:rsidR="008A25DA" w:rsidRPr="006D35E2" w:rsidRDefault="008A25DA" w:rsidP="008A25DA">
      <w:pPr>
        <w:autoSpaceDE w:val="0"/>
        <w:autoSpaceDN w:val="0"/>
        <w:adjustRightInd w:val="0"/>
        <w:spacing w:after="0" w:line="240" w:lineRule="auto"/>
        <w:ind w:firstLine="284"/>
        <w:jc w:val="both"/>
        <w:rPr>
          <w:rFonts w:ascii="Garamond" w:hAnsi="Garamond" w:cs="Times New Roman"/>
          <w:color w:val="000000"/>
          <w:sz w:val="24"/>
          <w:szCs w:val="24"/>
        </w:rPr>
      </w:pPr>
      <w:r w:rsidRPr="006D35E2">
        <w:rPr>
          <w:rFonts w:ascii="Garamond" w:hAnsi="Garamond" w:cs="Times New Roman"/>
          <w:color w:val="000000"/>
          <w:sz w:val="24"/>
          <w:szCs w:val="24"/>
        </w:rPr>
        <w:t>- mbi përputhshmërinë e informacionit të treguar në certifikatën e kërkuar nga pika 3, neni 11, i këtij udhëzimi me të dhënat e regjistruara në regjistrat e distilerisë;</w:t>
      </w:r>
    </w:p>
    <w:p w14:paraId="66544136" w14:textId="438F8F14" w:rsidR="008A25DA" w:rsidRPr="006D35E2" w:rsidRDefault="008A25DA" w:rsidP="008A25DA">
      <w:pPr>
        <w:autoSpaceDE w:val="0"/>
        <w:autoSpaceDN w:val="0"/>
        <w:adjustRightInd w:val="0"/>
        <w:spacing w:after="0" w:line="240" w:lineRule="auto"/>
        <w:ind w:firstLine="284"/>
        <w:jc w:val="both"/>
        <w:rPr>
          <w:rFonts w:ascii="Garamond" w:hAnsi="Garamond" w:cs="Times New Roman"/>
          <w:color w:val="000000"/>
          <w:sz w:val="24"/>
          <w:szCs w:val="24"/>
        </w:rPr>
      </w:pPr>
      <w:r w:rsidRPr="006D35E2">
        <w:rPr>
          <w:rFonts w:ascii="Garamond" w:hAnsi="Garamond" w:cs="Times New Roman"/>
          <w:color w:val="000000"/>
          <w:sz w:val="24"/>
          <w:szCs w:val="24"/>
        </w:rPr>
        <w:t>b) me prodhimin: duke certifikuar karakteristikat cilësore dhe sasiore të alkoolit të prodhuar dhe datën e distilimit</w:t>
      </w:r>
      <w:r w:rsidR="004A43FF">
        <w:rPr>
          <w:rFonts w:ascii="Garamond" w:hAnsi="Garamond" w:cs="Times New Roman"/>
          <w:color w:val="000000"/>
          <w:sz w:val="24"/>
          <w:szCs w:val="24"/>
        </w:rPr>
        <w:t>.</w:t>
      </w:r>
    </w:p>
    <w:p w14:paraId="4956AC6D" w14:textId="77777777" w:rsidR="008A25DA" w:rsidRPr="006D35E2" w:rsidRDefault="008A25DA" w:rsidP="008A25DA">
      <w:pPr>
        <w:autoSpaceDE w:val="0"/>
        <w:autoSpaceDN w:val="0"/>
        <w:adjustRightInd w:val="0"/>
        <w:spacing w:after="0" w:line="240" w:lineRule="auto"/>
        <w:ind w:firstLine="284"/>
        <w:jc w:val="both"/>
        <w:rPr>
          <w:rFonts w:ascii="Garamond" w:hAnsi="Garamond" w:cs="Times New Roman"/>
          <w:color w:val="000000"/>
          <w:sz w:val="24"/>
          <w:szCs w:val="24"/>
        </w:rPr>
      </w:pPr>
      <w:r w:rsidRPr="006D35E2">
        <w:rPr>
          <w:rFonts w:ascii="Garamond" w:hAnsi="Garamond" w:cs="Times New Roman"/>
          <w:color w:val="000000"/>
          <w:sz w:val="24"/>
          <w:szCs w:val="24"/>
        </w:rPr>
        <w:t>3. Në mungesë të një marrëveshjeje midis prodhuesit dhe distiluesit, fortësia alkoolike përcaktohet nga laboratori i autoritetit përgjegjës për ushqimin. Shpenzimet përkatëse të analizës do të përballohen nga palët dhe do të ndahen në mënyrë të barabartë.</w:t>
      </w:r>
    </w:p>
    <w:p w14:paraId="1D21BC73" w14:textId="77777777" w:rsidR="008A25DA" w:rsidRPr="006D35E2" w:rsidRDefault="008A25DA" w:rsidP="008A25DA">
      <w:pPr>
        <w:autoSpaceDE w:val="0"/>
        <w:autoSpaceDN w:val="0"/>
        <w:adjustRightInd w:val="0"/>
        <w:spacing w:after="0" w:line="240" w:lineRule="auto"/>
        <w:ind w:firstLine="284"/>
        <w:jc w:val="both"/>
        <w:rPr>
          <w:rFonts w:ascii="Garamond" w:hAnsi="Garamond" w:cs="Times New Roman"/>
          <w:color w:val="000000"/>
          <w:sz w:val="24"/>
          <w:szCs w:val="24"/>
        </w:rPr>
      </w:pPr>
    </w:p>
    <w:p w14:paraId="32473C01" w14:textId="77777777" w:rsidR="008A25DA" w:rsidRPr="006D35E2" w:rsidRDefault="008A25DA" w:rsidP="008A25DA">
      <w:pPr>
        <w:autoSpaceDE w:val="0"/>
        <w:autoSpaceDN w:val="0"/>
        <w:adjustRightInd w:val="0"/>
        <w:spacing w:after="0" w:line="240" w:lineRule="auto"/>
        <w:ind w:firstLine="284"/>
        <w:jc w:val="center"/>
        <w:rPr>
          <w:rFonts w:ascii="Garamond" w:hAnsi="Garamond" w:cs="Times New Roman"/>
          <w:bCs/>
          <w:color w:val="000000"/>
          <w:sz w:val="24"/>
          <w:szCs w:val="24"/>
        </w:rPr>
      </w:pPr>
      <w:r w:rsidRPr="006D35E2">
        <w:rPr>
          <w:rFonts w:ascii="Garamond" w:hAnsi="Garamond" w:cs="Times New Roman"/>
          <w:bCs/>
          <w:color w:val="000000"/>
          <w:sz w:val="24"/>
          <w:szCs w:val="24"/>
        </w:rPr>
        <w:t>Neni 13</w:t>
      </w:r>
    </w:p>
    <w:p w14:paraId="71D5BCFD" w14:textId="77777777" w:rsidR="008A25DA" w:rsidRPr="006D35E2" w:rsidRDefault="008A25DA" w:rsidP="008A25DA">
      <w:pPr>
        <w:autoSpaceDE w:val="0"/>
        <w:autoSpaceDN w:val="0"/>
        <w:adjustRightInd w:val="0"/>
        <w:spacing w:after="0" w:line="240" w:lineRule="auto"/>
        <w:ind w:firstLine="284"/>
        <w:jc w:val="center"/>
        <w:rPr>
          <w:rFonts w:ascii="Garamond" w:hAnsi="Garamond" w:cs="Times New Roman"/>
          <w:b/>
          <w:bCs/>
          <w:color w:val="000000"/>
          <w:sz w:val="24"/>
          <w:szCs w:val="24"/>
        </w:rPr>
      </w:pPr>
      <w:r w:rsidRPr="006D35E2">
        <w:rPr>
          <w:rFonts w:ascii="Garamond" w:hAnsi="Garamond" w:cs="Times New Roman"/>
          <w:b/>
          <w:bCs/>
          <w:color w:val="000000"/>
          <w:sz w:val="24"/>
          <w:szCs w:val="24"/>
        </w:rPr>
        <w:t>Dispozita të fundit</w:t>
      </w:r>
    </w:p>
    <w:p w14:paraId="2FC032D1" w14:textId="77777777" w:rsidR="008A25DA" w:rsidRPr="006D35E2" w:rsidRDefault="008A25DA" w:rsidP="008A25DA">
      <w:pPr>
        <w:autoSpaceDE w:val="0"/>
        <w:autoSpaceDN w:val="0"/>
        <w:adjustRightInd w:val="0"/>
        <w:spacing w:after="0" w:line="240" w:lineRule="auto"/>
        <w:ind w:firstLine="284"/>
        <w:jc w:val="both"/>
        <w:rPr>
          <w:rFonts w:ascii="Garamond" w:hAnsi="Garamond" w:cs="Times New Roman"/>
          <w:color w:val="000000"/>
          <w:sz w:val="24"/>
          <w:szCs w:val="24"/>
        </w:rPr>
      </w:pPr>
    </w:p>
    <w:p w14:paraId="7B6A4DF8" w14:textId="4424A19D" w:rsidR="008A25DA" w:rsidRPr="006D35E2" w:rsidRDefault="008A25DA" w:rsidP="008A25DA">
      <w:pPr>
        <w:autoSpaceDE w:val="0"/>
        <w:autoSpaceDN w:val="0"/>
        <w:adjustRightInd w:val="0"/>
        <w:spacing w:after="0" w:line="240" w:lineRule="auto"/>
        <w:ind w:firstLine="284"/>
        <w:jc w:val="both"/>
        <w:rPr>
          <w:rFonts w:ascii="Garamond" w:hAnsi="Garamond" w:cs="Times New Roman"/>
          <w:color w:val="000000"/>
          <w:sz w:val="24"/>
          <w:szCs w:val="24"/>
        </w:rPr>
      </w:pPr>
      <w:r w:rsidRPr="006D35E2">
        <w:rPr>
          <w:rFonts w:ascii="Garamond" w:hAnsi="Garamond" w:cs="Times New Roman"/>
          <w:color w:val="000000"/>
          <w:sz w:val="24"/>
          <w:szCs w:val="24"/>
        </w:rPr>
        <w:t xml:space="preserve">Për zbatimin e këtij udhëzimi ngarkohen Ministria e Bujqësisë dhe Zhvillimit Rural, Ministria e Mjedisit, si dhe institucioni përgjegjës për kontrollin zyrtar të ushqimit dhe ushqimit për kafshë, i përcaktuar në nenin 5 të ligjit. </w:t>
      </w:r>
    </w:p>
    <w:p w14:paraId="42449349" w14:textId="77777777" w:rsidR="008A25DA" w:rsidRPr="006D35E2" w:rsidRDefault="008A25DA" w:rsidP="008A25DA">
      <w:pPr>
        <w:autoSpaceDE w:val="0"/>
        <w:autoSpaceDN w:val="0"/>
        <w:adjustRightInd w:val="0"/>
        <w:spacing w:after="0" w:line="240" w:lineRule="auto"/>
        <w:ind w:firstLine="284"/>
        <w:jc w:val="both"/>
        <w:rPr>
          <w:rFonts w:ascii="Garamond" w:hAnsi="Garamond" w:cs="Times New Roman"/>
          <w:color w:val="000000"/>
          <w:sz w:val="24"/>
          <w:szCs w:val="24"/>
        </w:rPr>
      </w:pPr>
      <w:r w:rsidRPr="006D35E2">
        <w:rPr>
          <w:rFonts w:ascii="Garamond" w:hAnsi="Garamond" w:cs="Times New Roman"/>
          <w:color w:val="000000"/>
          <w:sz w:val="24"/>
          <w:szCs w:val="24"/>
        </w:rPr>
        <w:t>Ky udhëzim hyn në fuqi 15 ditë pas botimit në Fletoren Zyrtare</w:t>
      </w:r>
    </w:p>
    <w:p w14:paraId="60A6802B" w14:textId="6E8FD533" w:rsidR="003852F6" w:rsidRDefault="003852F6" w:rsidP="008A25DA">
      <w:pPr>
        <w:autoSpaceDE w:val="0"/>
        <w:autoSpaceDN w:val="0"/>
        <w:adjustRightInd w:val="0"/>
        <w:spacing w:after="0" w:line="240" w:lineRule="auto"/>
        <w:ind w:firstLine="284"/>
        <w:jc w:val="both"/>
        <w:rPr>
          <w:rFonts w:ascii="Garamond" w:hAnsi="Garamond" w:cs="Times New Roman"/>
          <w:b/>
          <w:bCs/>
          <w:color w:val="000000"/>
          <w:sz w:val="24"/>
          <w:szCs w:val="24"/>
        </w:rPr>
      </w:pPr>
    </w:p>
    <w:p w14:paraId="3A13944B" w14:textId="77777777" w:rsidR="003852F6" w:rsidRPr="006D35E2" w:rsidRDefault="003852F6" w:rsidP="003852F6">
      <w:pPr>
        <w:autoSpaceDE w:val="0"/>
        <w:autoSpaceDN w:val="0"/>
        <w:adjustRightInd w:val="0"/>
        <w:spacing w:after="0"/>
        <w:jc w:val="right"/>
        <w:rPr>
          <w:rFonts w:ascii="Garamond" w:hAnsi="Garamond" w:cs="Times New Roman"/>
          <w:bCs/>
          <w:color w:val="000000"/>
          <w:sz w:val="24"/>
          <w:szCs w:val="24"/>
        </w:rPr>
      </w:pPr>
      <w:r w:rsidRPr="006D35E2">
        <w:rPr>
          <w:rFonts w:ascii="Garamond" w:hAnsi="Garamond" w:cs="Times New Roman"/>
          <w:bCs/>
          <w:color w:val="000000"/>
          <w:sz w:val="24"/>
          <w:szCs w:val="24"/>
        </w:rPr>
        <w:t>MINISTËR I BUJQËSISË DHE ZHVILLIMIT RURAL</w:t>
      </w:r>
    </w:p>
    <w:p w14:paraId="1EF2FA31" w14:textId="7CE6CECD" w:rsidR="003852F6" w:rsidRDefault="003852F6" w:rsidP="003852F6">
      <w:pPr>
        <w:autoSpaceDE w:val="0"/>
        <w:autoSpaceDN w:val="0"/>
        <w:adjustRightInd w:val="0"/>
        <w:spacing w:after="0" w:line="240" w:lineRule="auto"/>
        <w:ind w:firstLine="284"/>
        <w:jc w:val="right"/>
        <w:rPr>
          <w:rFonts w:ascii="Garamond" w:hAnsi="Garamond" w:cs="Times New Roman"/>
          <w:b/>
          <w:bCs/>
          <w:color w:val="000000"/>
          <w:sz w:val="24"/>
          <w:szCs w:val="24"/>
        </w:rPr>
      </w:pPr>
      <w:proofErr w:type="spellStart"/>
      <w:r w:rsidRPr="006D35E2">
        <w:rPr>
          <w:rFonts w:ascii="Garamond" w:hAnsi="Garamond" w:cs="Times New Roman"/>
          <w:b/>
          <w:bCs/>
          <w:color w:val="000000"/>
          <w:sz w:val="24"/>
          <w:szCs w:val="24"/>
        </w:rPr>
        <w:t>Andis</w:t>
      </w:r>
      <w:proofErr w:type="spellEnd"/>
      <w:r w:rsidRPr="006D35E2">
        <w:rPr>
          <w:rFonts w:ascii="Garamond" w:hAnsi="Garamond" w:cs="Times New Roman"/>
          <w:b/>
          <w:bCs/>
          <w:color w:val="000000"/>
          <w:sz w:val="24"/>
          <w:szCs w:val="24"/>
        </w:rPr>
        <w:t xml:space="preserve"> Salla</w:t>
      </w:r>
    </w:p>
    <w:p w14:paraId="6A58C6FE" w14:textId="77777777" w:rsidR="003852F6" w:rsidRDefault="003852F6" w:rsidP="003852F6">
      <w:pPr>
        <w:autoSpaceDE w:val="0"/>
        <w:autoSpaceDN w:val="0"/>
        <w:adjustRightInd w:val="0"/>
        <w:spacing w:after="0"/>
        <w:jc w:val="right"/>
        <w:rPr>
          <w:rFonts w:ascii="Garamond" w:hAnsi="Garamond" w:cs="Times New Roman"/>
          <w:bCs/>
          <w:color w:val="000000"/>
          <w:sz w:val="24"/>
          <w:szCs w:val="24"/>
        </w:rPr>
      </w:pPr>
    </w:p>
    <w:p w14:paraId="06E964AF" w14:textId="19B90746" w:rsidR="003852F6" w:rsidRPr="006D35E2" w:rsidRDefault="003852F6" w:rsidP="003852F6">
      <w:pPr>
        <w:autoSpaceDE w:val="0"/>
        <w:autoSpaceDN w:val="0"/>
        <w:adjustRightInd w:val="0"/>
        <w:spacing w:after="0"/>
        <w:jc w:val="right"/>
        <w:rPr>
          <w:rFonts w:ascii="Garamond" w:hAnsi="Garamond" w:cs="Times New Roman"/>
          <w:bCs/>
          <w:color w:val="000000"/>
          <w:sz w:val="24"/>
          <w:szCs w:val="24"/>
        </w:rPr>
      </w:pPr>
      <w:r w:rsidRPr="006D35E2">
        <w:rPr>
          <w:rFonts w:ascii="Garamond" w:hAnsi="Garamond" w:cs="Times New Roman"/>
          <w:bCs/>
          <w:color w:val="000000"/>
          <w:sz w:val="24"/>
          <w:szCs w:val="24"/>
        </w:rPr>
        <w:t>MINISTËR I MJEDISIT</w:t>
      </w:r>
    </w:p>
    <w:p w14:paraId="3D989C03" w14:textId="42C85030" w:rsidR="003852F6" w:rsidRPr="006D35E2" w:rsidRDefault="003852F6" w:rsidP="003852F6">
      <w:pPr>
        <w:autoSpaceDE w:val="0"/>
        <w:autoSpaceDN w:val="0"/>
        <w:adjustRightInd w:val="0"/>
        <w:spacing w:after="0" w:line="240" w:lineRule="auto"/>
        <w:ind w:firstLine="284"/>
        <w:jc w:val="right"/>
        <w:rPr>
          <w:rFonts w:ascii="Garamond" w:hAnsi="Garamond" w:cs="Times New Roman"/>
          <w:b/>
          <w:bCs/>
          <w:color w:val="000000"/>
          <w:sz w:val="24"/>
          <w:szCs w:val="24"/>
        </w:rPr>
      </w:pPr>
      <w:proofErr w:type="spellStart"/>
      <w:r w:rsidRPr="006D35E2">
        <w:rPr>
          <w:rFonts w:ascii="Garamond" w:hAnsi="Garamond" w:cs="Times New Roman"/>
          <w:b/>
          <w:bCs/>
          <w:color w:val="000000"/>
          <w:sz w:val="24"/>
          <w:szCs w:val="24"/>
        </w:rPr>
        <w:t>Sofjan</w:t>
      </w:r>
      <w:proofErr w:type="spellEnd"/>
      <w:r w:rsidRPr="006D35E2">
        <w:rPr>
          <w:rFonts w:ascii="Garamond" w:hAnsi="Garamond" w:cs="Times New Roman"/>
          <w:b/>
          <w:bCs/>
          <w:color w:val="000000"/>
          <w:sz w:val="24"/>
          <w:szCs w:val="24"/>
        </w:rPr>
        <w:t xml:space="preserve"> </w:t>
      </w:r>
      <w:proofErr w:type="spellStart"/>
      <w:r w:rsidRPr="006D35E2">
        <w:rPr>
          <w:rFonts w:ascii="Garamond" w:hAnsi="Garamond" w:cs="Times New Roman"/>
          <w:b/>
          <w:bCs/>
          <w:color w:val="000000"/>
          <w:sz w:val="24"/>
          <w:szCs w:val="24"/>
        </w:rPr>
        <w:t>Jaupaj</w:t>
      </w:r>
      <w:proofErr w:type="spellEnd"/>
    </w:p>
    <w:p w14:paraId="3F36DDC8" w14:textId="7BDF7AC7" w:rsidR="008A25DA" w:rsidRPr="006D35E2" w:rsidRDefault="008A25DA" w:rsidP="008A25DA">
      <w:pPr>
        <w:autoSpaceDE w:val="0"/>
        <w:autoSpaceDN w:val="0"/>
        <w:adjustRightInd w:val="0"/>
        <w:spacing w:after="0" w:line="240" w:lineRule="auto"/>
        <w:ind w:firstLine="284"/>
        <w:jc w:val="both"/>
        <w:rPr>
          <w:rFonts w:ascii="Garamond" w:hAnsi="Garamond" w:cs="Times New Roman"/>
          <w:b/>
          <w:bCs/>
          <w:color w:val="000000"/>
          <w:sz w:val="24"/>
          <w:szCs w:val="24"/>
        </w:rPr>
      </w:pPr>
    </w:p>
    <w:p w14:paraId="47762D56" w14:textId="56B2D1E7" w:rsidR="00364385" w:rsidRPr="006D35E2" w:rsidRDefault="00364385" w:rsidP="008A25DA">
      <w:pPr>
        <w:autoSpaceDE w:val="0"/>
        <w:autoSpaceDN w:val="0"/>
        <w:adjustRightInd w:val="0"/>
        <w:spacing w:after="0" w:line="240" w:lineRule="auto"/>
        <w:ind w:firstLine="284"/>
        <w:jc w:val="both"/>
        <w:rPr>
          <w:rFonts w:ascii="Garamond" w:hAnsi="Garamond" w:cs="Times New Roman"/>
          <w:b/>
          <w:bCs/>
          <w:color w:val="000000"/>
          <w:sz w:val="24"/>
          <w:szCs w:val="24"/>
        </w:rPr>
      </w:pPr>
    </w:p>
    <w:p w14:paraId="2FECFEE2" w14:textId="6C0D240E" w:rsidR="006D35E2" w:rsidRDefault="001F4946" w:rsidP="00394637">
      <w:pPr>
        <w:autoSpaceDE w:val="0"/>
        <w:autoSpaceDN w:val="0"/>
        <w:adjustRightInd w:val="0"/>
        <w:spacing w:after="0" w:line="240" w:lineRule="auto"/>
        <w:ind w:firstLine="284"/>
        <w:rPr>
          <w:rFonts w:ascii="Garamond" w:hAnsi="Garamond"/>
          <w:b/>
          <w:bCs/>
          <w:color w:val="000000"/>
          <w:w w:val="105"/>
          <w:sz w:val="24"/>
        </w:rPr>
      </w:pPr>
      <w:r w:rsidRPr="00394637">
        <w:rPr>
          <w:rFonts w:ascii="Garamond" w:hAnsi="Garamond" w:cs="Times New Roman"/>
          <w:b/>
          <w:bCs/>
          <w:color w:val="000000"/>
          <w:sz w:val="24"/>
          <w:szCs w:val="24"/>
        </w:rPr>
        <w:lastRenderedPageBreak/>
        <w:t xml:space="preserve">SHTOJCA </w:t>
      </w:r>
      <w:r w:rsidR="00527E3F" w:rsidRPr="00394637">
        <w:rPr>
          <w:rFonts w:ascii="Garamond" w:hAnsi="Garamond" w:cs="Times New Roman"/>
          <w:b/>
          <w:bCs/>
          <w:color w:val="000000"/>
          <w:sz w:val="24"/>
          <w:szCs w:val="24"/>
        </w:rPr>
        <w:t>I</w:t>
      </w:r>
      <w:r w:rsidR="006D35E2" w:rsidRPr="00394637">
        <w:rPr>
          <w:rFonts w:ascii="Garamond" w:hAnsi="Garamond"/>
          <w:b/>
          <w:bCs/>
          <w:color w:val="000000"/>
          <w:w w:val="105"/>
          <w:sz w:val="24"/>
        </w:rPr>
        <w:t xml:space="preserve"> </w:t>
      </w:r>
    </w:p>
    <w:p w14:paraId="4F2D1CBA" w14:textId="77777777" w:rsidR="00394637" w:rsidRPr="00394637" w:rsidRDefault="00394637" w:rsidP="00394637">
      <w:pPr>
        <w:autoSpaceDE w:val="0"/>
        <w:autoSpaceDN w:val="0"/>
        <w:adjustRightInd w:val="0"/>
        <w:spacing w:after="0" w:line="240" w:lineRule="auto"/>
        <w:ind w:firstLine="284"/>
        <w:rPr>
          <w:rFonts w:ascii="Garamond" w:hAnsi="Garamond"/>
          <w:b/>
          <w:bCs/>
          <w:color w:val="000000"/>
          <w:w w:val="105"/>
          <w:sz w:val="24"/>
        </w:rPr>
      </w:pPr>
    </w:p>
    <w:p w14:paraId="7AABA320" w14:textId="0ACB2F94" w:rsidR="001F4946" w:rsidRPr="00394637" w:rsidRDefault="006D35E2" w:rsidP="006D35E2">
      <w:pPr>
        <w:autoSpaceDE w:val="0"/>
        <w:autoSpaceDN w:val="0"/>
        <w:adjustRightInd w:val="0"/>
        <w:spacing w:after="0" w:line="240" w:lineRule="auto"/>
        <w:ind w:firstLine="284"/>
        <w:jc w:val="center"/>
        <w:rPr>
          <w:rFonts w:ascii="Garamond" w:hAnsi="Garamond" w:cs="Times New Roman"/>
          <w:b/>
          <w:bCs/>
          <w:color w:val="000000"/>
          <w:sz w:val="24"/>
          <w:szCs w:val="24"/>
        </w:rPr>
      </w:pPr>
      <w:r w:rsidRPr="00394637">
        <w:rPr>
          <w:rFonts w:ascii="Garamond" w:hAnsi="Garamond"/>
          <w:b/>
          <w:bCs/>
          <w:color w:val="000000"/>
          <w:w w:val="105"/>
          <w:sz w:val="24"/>
        </w:rPr>
        <w:t xml:space="preserve">NJOFTIM PËR PËRDORIMIN ALTERNATIV NË VEND TË DISTILIMIT TË NËNPRODUKTEVE TË </w:t>
      </w:r>
      <w:proofErr w:type="spellStart"/>
      <w:r w:rsidRPr="00394637">
        <w:rPr>
          <w:rFonts w:ascii="Garamond" w:hAnsi="Garamond"/>
          <w:b/>
          <w:bCs/>
          <w:color w:val="000000"/>
          <w:w w:val="105"/>
          <w:sz w:val="24"/>
        </w:rPr>
        <w:t>VINIFIKIMIT</w:t>
      </w:r>
      <w:proofErr w:type="spellEnd"/>
    </w:p>
    <w:p w14:paraId="251EF5A2" w14:textId="1ED2A71E" w:rsidR="001F4946" w:rsidRPr="006D35E2" w:rsidRDefault="001F4946" w:rsidP="008A25DA">
      <w:pPr>
        <w:autoSpaceDE w:val="0"/>
        <w:autoSpaceDN w:val="0"/>
        <w:adjustRightInd w:val="0"/>
        <w:spacing w:after="0" w:line="240" w:lineRule="auto"/>
        <w:ind w:firstLine="284"/>
        <w:jc w:val="both"/>
        <w:rPr>
          <w:rFonts w:ascii="Garamond" w:hAnsi="Garamond" w:cs="Times New Roman"/>
          <w:b/>
          <w:bCs/>
          <w:color w:val="000000"/>
          <w:sz w:val="20"/>
          <w:szCs w:val="24"/>
        </w:rPr>
      </w:pPr>
    </w:p>
    <w:p w14:paraId="1261FDBF" w14:textId="1EAF0D6C" w:rsidR="001F4946" w:rsidRPr="006D35E2" w:rsidRDefault="001F4946" w:rsidP="008A25DA">
      <w:pPr>
        <w:autoSpaceDE w:val="0"/>
        <w:autoSpaceDN w:val="0"/>
        <w:adjustRightInd w:val="0"/>
        <w:spacing w:after="0" w:line="240" w:lineRule="auto"/>
        <w:ind w:firstLine="284"/>
        <w:jc w:val="both"/>
        <w:rPr>
          <w:rFonts w:ascii="Garamond" w:hAnsi="Garamond" w:cs="Times New Roman"/>
          <w:b/>
          <w:bCs/>
          <w:color w:val="000000"/>
          <w:sz w:val="16"/>
          <w:szCs w:val="24"/>
        </w:rPr>
      </w:pPr>
    </w:p>
    <w:p w14:paraId="193761D3" w14:textId="417429E7" w:rsidR="00BC4A16" w:rsidRPr="006D35E2" w:rsidRDefault="00BC4A16" w:rsidP="00527E3F">
      <w:pPr>
        <w:widowControl w:val="0"/>
        <w:tabs>
          <w:tab w:val="left" w:pos="6804"/>
        </w:tabs>
        <w:autoSpaceDE w:val="0"/>
        <w:autoSpaceDN w:val="0"/>
        <w:spacing w:after="0" w:line="240" w:lineRule="auto"/>
        <w:ind w:right="278"/>
        <w:rPr>
          <w:rFonts w:ascii="Garamond" w:hAnsi="Garamond"/>
          <w:b/>
          <w:w w:val="105"/>
          <w:sz w:val="20"/>
        </w:rPr>
      </w:pPr>
      <w:r w:rsidRPr="006D35E2">
        <w:rPr>
          <w:rFonts w:ascii="Garamond" w:hAnsi="Garamond"/>
          <w:b/>
          <w:w w:val="105"/>
          <w:sz w:val="20"/>
        </w:rPr>
        <w:t>Drejtorisë rajonale të autoritetit përgjegjës për ushqimin _______________________</w:t>
      </w:r>
    </w:p>
    <w:p w14:paraId="20786407" w14:textId="77777777" w:rsidR="00A3259F" w:rsidRPr="006D35E2" w:rsidRDefault="00A3259F" w:rsidP="00527E3F">
      <w:pPr>
        <w:widowControl w:val="0"/>
        <w:tabs>
          <w:tab w:val="left" w:pos="6804"/>
        </w:tabs>
        <w:autoSpaceDE w:val="0"/>
        <w:autoSpaceDN w:val="0"/>
        <w:spacing w:after="0" w:line="240" w:lineRule="auto"/>
        <w:ind w:right="278"/>
        <w:rPr>
          <w:rFonts w:ascii="Garamond" w:hAnsi="Garamond"/>
          <w:sz w:val="20"/>
        </w:rPr>
      </w:pPr>
    </w:p>
    <w:tbl>
      <w:tblPr>
        <w:tblW w:w="0" w:type="auto"/>
        <w:jc w:val="center"/>
        <w:tblLayout w:type="fixed"/>
        <w:tblLook w:val="04A0" w:firstRow="1" w:lastRow="0" w:firstColumn="1" w:lastColumn="0" w:noHBand="0" w:noVBand="1"/>
      </w:tblPr>
      <w:tblGrid>
        <w:gridCol w:w="1705"/>
        <w:gridCol w:w="492"/>
        <w:gridCol w:w="644"/>
        <w:gridCol w:w="644"/>
        <w:gridCol w:w="644"/>
        <w:gridCol w:w="577"/>
        <w:gridCol w:w="577"/>
        <w:gridCol w:w="1130"/>
        <w:gridCol w:w="749"/>
        <w:gridCol w:w="1854"/>
      </w:tblGrid>
      <w:tr w:rsidR="00BC4A16" w:rsidRPr="006D35E2" w14:paraId="1BEB939D" w14:textId="77777777" w:rsidTr="0062209C">
        <w:trPr>
          <w:trHeight w:val="314"/>
          <w:jc w:val="center"/>
        </w:trPr>
        <w:tc>
          <w:tcPr>
            <w:tcW w:w="9016" w:type="dxa"/>
            <w:gridSpan w:val="10"/>
            <w:tcBorders>
              <w:top w:val="single" w:sz="4" w:space="0" w:color="auto"/>
              <w:left w:val="single" w:sz="4" w:space="0" w:color="auto"/>
              <w:bottom w:val="single" w:sz="4" w:space="0" w:color="auto"/>
              <w:right w:val="single" w:sz="4" w:space="0" w:color="auto"/>
            </w:tcBorders>
            <w:vAlign w:val="center"/>
            <w:hideMark/>
          </w:tcPr>
          <w:p w14:paraId="7CB08BAE" w14:textId="77777777" w:rsidR="00BC4A16" w:rsidRPr="006D35E2" w:rsidRDefault="00BC4A16" w:rsidP="00523CFA">
            <w:pPr>
              <w:spacing w:after="0" w:line="240" w:lineRule="auto"/>
              <w:rPr>
                <w:rFonts w:ascii="Garamond" w:hAnsi="Garamond"/>
                <w:b/>
                <w:bCs/>
                <w:color w:val="000000"/>
                <w:sz w:val="20"/>
              </w:rPr>
            </w:pPr>
            <w:r w:rsidRPr="006D35E2">
              <w:rPr>
                <w:rFonts w:ascii="Garamond" w:hAnsi="Garamond"/>
                <w:b/>
                <w:bCs/>
                <w:color w:val="000000"/>
                <w:sz w:val="20"/>
              </w:rPr>
              <w:t>I NËNSHKRUARI, PËRFAQËSUESI LIGJOR:</w:t>
            </w:r>
          </w:p>
        </w:tc>
      </w:tr>
      <w:tr w:rsidR="00BC4A16" w:rsidRPr="006D35E2" w14:paraId="49FEA8C1" w14:textId="77777777" w:rsidTr="0062209C">
        <w:trPr>
          <w:trHeight w:val="578"/>
          <w:jc w:val="center"/>
        </w:trPr>
        <w:tc>
          <w:tcPr>
            <w:tcW w:w="1705" w:type="dxa"/>
            <w:tcBorders>
              <w:top w:val="nil"/>
              <w:left w:val="single" w:sz="4" w:space="0" w:color="auto"/>
              <w:bottom w:val="single" w:sz="4" w:space="0" w:color="auto"/>
              <w:right w:val="single" w:sz="4" w:space="0" w:color="auto"/>
            </w:tcBorders>
            <w:vAlign w:val="center"/>
            <w:hideMark/>
          </w:tcPr>
          <w:p w14:paraId="378ABC30" w14:textId="77777777" w:rsidR="00BC4A16" w:rsidRPr="006D35E2" w:rsidRDefault="00BC4A16" w:rsidP="00523CFA">
            <w:pPr>
              <w:spacing w:after="0" w:line="240" w:lineRule="auto"/>
              <w:rPr>
                <w:rFonts w:ascii="Garamond" w:hAnsi="Garamond"/>
                <w:b/>
                <w:bCs/>
                <w:color w:val="000000"/>
                <w:sz w:val="20"/>
              </w:rPr>
            </w:pPr>
            <w:r w:rsidRPr="006D35E2">
              <w:rPr>
                <w:rFonts w:ascii="Garamond" w:hAnsi="Garamond"/>
                <w:b/>
                <w:bCs/>
                <w:color w:val="000000"/>
                <w:spacing w:val="-2"/>
                <w:sz w:val="20"/>
              </w:rPr>
              <w:t>NR. PERSONAL</w:t>
            </w:r>
          </w:p>
        </w:tc>
        <w:tc>
          <w:tcPr>
            <w:tcW w:w="492" w:type="dxa"/>
            <w:tcBorders>
              <w:top w:val="nil"/>
              <w:left w:val="nil"/>
              <w:bottom w:val="single" w:sz="4" w:space="0" w:color="auto"/>
              <w:right w:val="single" w:sz="4" w:space="0" w:color="auto"/>
            </w:tcBorders>
            <w:vAlign w:val="center"/>
            <w:hideMark/>
          </w:tcPr>
          <w:p w14:paraId="60624238" w14:textId="77777777" w:rsidR="00BC4A16" w:rsidRPr="006D35E2" w:rsidRDefault="00BC4A16" w:rsidP="00523CFA">
            <w:pPr>
              <w:spacing w:after="0" w:line="240" w:lineRule="auto"/>
              <w:rPr>
                <w:rFonts w:ascii="Garamond" w:hAnsi="Garamond"/>
                <w:b/>
                <w:bCs/>
                <w:color w:val="000000"/>
                <w:sz w:val="20"/>
              </w:rPr>
            </w:pPr>
            <w:r w:rsidRPr="006D35E2">
              <w:rPr>
                <w:rFonts w:ascii="Garamond" w:hAnsi="Garamond"/>
                <w:b/>
                <w:bCs/>
                <w:color w:val="000000"/>
                <w:sz w:val="20"/>
              </w:rPr>
              <w:t> </w:t>
            </w:r>
          </w:p>
        </w:tc>
        <w:tc>
          <w:tcPr>
            <w:tcW w:w="644" w:type="dxa"/>
            <w:tcBorders>
              <w:top w:val="nil"/>
              <w:left w:val="nil"/>
              <w:bottom w:val="single" w:sz="4" w:space="0" w:color="auto"/>
              <w:right w:val="single" w:sz="4" w:space="0" w:color="auto"/>
            </w:tcBorders>
            <w:vAlign w:val="center"/>
            <w:hideMark/>
          </w:tcPr>
          <w:p w14:paraId="349354CE" w14:textId="77777777" w:rsidR="00BC4A16" w:rsidRPr="006D35E2" w:rsidRDefault="00BC4A16" w:rsidP="00523CFA">
            <w:pPr>
              <w:spacing w:after="0" w:line="240" w:lineRule="auto"/>
              <w:rPr>
                <w:rFonts w:ascii="Garamond" w:hAnsi="Garamond"/>
                <w:b/>
                <w:bCs/>
                <w:color w:val="000000"/>
                <w:sz w:val="20"/>
              </w:rPr>
            </w:pPr>
            <w:r w:rsidRPr="006D35E2">
              <w:rPr>
                <w:rFonts w:ascii="Garamond" w:hAnsi="Garamond"/>
                <w:b/>
                <w:bCs/>
                <w:color w:val="000000"/>
                <w:sz w:val="20"/>
              </w:rPr>
              <w:t> </w:t>
            </w:r>
          </w:p>
        </w:tc>
        <w:tc>
          <w:tcPr>
            <w:tcW w:w="644" w:type="dxa"/>
            <w:tcBorders>
              <w:top w:val="nil"/>
              <w:left w:val="nil"/>
              <w:bottom w:val="single" w:sz="4" w:space="0" w:color="auto"/>
              <w:right w:val="single" w:sz="4" w:space="0" w:color="auto"/>
            </w:tcBorders>
            <w:vAlign w:val="center"/>
            <w:hideMark/>
          </w:tcPr>
          <w:p w14:paraId="13294359" w14:textId="77777777" w:rsidR="00BC4A16" w:rsidRPr="006D35E2" w:rsidRDefault="00BC4A16" w:rsidP="00523CFA">
            <w:pPr>
              <w:spacing w:after="0" w:line="240" w:lineRule="auto"/>
              <w:rPr>
                <w:rFonts w:ascii="Garamond" w:hAnsi="Garamond"/>
                <w:b/>
                <w:bCs/>
                <w:color w:val="000000"/>
                <w:sz w:val="20"/>
              </w:rPr>
            </w:pPr>
            <w:r w:rsidRPr="006D35E2">
              <w:rPr>
                <w:rFonts w:ascii="Garamond" w:hAnsi="Garamond"/>
                <w:b/>
                <w:bCs/>
                <w:color w:val="000000"/>
                <w:sz w:val="20"/>
              </w:rPr>
              <w:t> </w:t>
            </w:r>
          </w:p>
        </w:tc>
        <w:tc>
          <w:tcPr>
            <w:tcW w:w="644" w:type="dxa"/>
            <w:tcBorders>
              <w:top w:val="nil"/>
              <w:left w:val="nil"/>
              <w:bottom w:val="single" w:sz="4" w:space="0" w:color="auto"/>
              <w:right w:val="single" w:sz="4" w:space="0" w:color="auto"/>
            </w:tcBorders>
            <w:vAlign w:val="center"/>
            <w:hideMark/>
          </w:tcPr>
          <w:p w14:paraId="31095F03" w14:textId="77777777" w:rsidR="00BC4A16" w:rsidRPr="006D35E2" w:rsidRDefault="00BC4A16" w:rsidP="00523CFA">
            <w:pPr>
              <w:spacing w:after="0" w:line="240" w:lineRule="auto"/>
              <w:rPr>
                <w:rFonts w:ascii="Garamond" w:hAnsi="Garamond"/>
                <w:b/>
                <w:bCs/>
                <w:color w:val="000000"/>
                <w:sz w:val="20"/>
              </w:rPr>
            </w:pPr>
            <w:r w:rsidRPr="006D35E2">
              <w:rPr>
                <w:rFonts w:ascii="Garamond" w:hAnsi="Garamond"/>
                <w:b/>
                <w:bCs/>
                <w:color w:val="000000"/>
                <w:sz w:val="20"/>
              </w:rPr>
              <w:t> </w:t>
            </w:r>
          </w:p>
        </w:tc>
        <w:tc>
          <w:tcPr>
            <w:tcW w:w="577" w:type="dxa"/>
            <w:tcBorders>
              <w:top w:val="nil"/>
              <w:left w:val="nil"/>
              <w:bottom w:val="single" w:sz="4" w:space="0" w:color="auto"/>
              <w:right w:val="single" w:sz="4" w:space="0" w:color="auto"/>
            </w:tcBorders>
            <w:vAlign w:val="center"/>
            <w:hideMark/>
          </w:tcPr>
          <w:p w14:paraId="4F8EB9F9" w14:textId="77777777" w:rsidR="00BC4A16" w:rsidRPr="006D35E2" w:rsidRDefault="00BC4A16" w:rsidP="00523CFA">
            <w:pPr>
              <w:spacing w:after="0" w:line="240" w:lineRule="auto"/>
              <w:rPr>
                <w:rFonts w:ascii="Garamond" w:hAnsi="Garamond"/>
                <w:b/>
                <w:bCs/>
                <w:color w:val="000000"/>
                <w:sz w:val="20"/>
              </w:rPr>
            </w:pPr>
            <w:r w:rsidRPr="006D35E2">
              <w:rPr>
                <w:rFonts w:ascii="Garamond" w:hAnsi="Garamond"/>
                <w:b/>
                <w:bCs/>
                <w:color w:val="000000"/>
                <w:sz w:val="20"/>
              </w:rPr>
              <w:t> </w:t>
            </w:r>
          </w:p>
        </w:tc>
        <w:tc>
          <w:tcPr>
            <w:tcW w:w="577" w:type="dxa"/>
            <w:tcBorders>
              <w:top w:val="nil"/>
              <w:left w:val="nil"/>
              <w:bottom w:val="single" w:sz="4" w:space="0" w:color="auto"/>
              <w:right w:val="single" w:sz="4" w:space="0" w:color="auto"/>
            </w:tcBorders>
            <w:vAlign w:val="center"/>
            <w:hideMark/>
          </w:tcPr>
          <w:p w14:paraId="31817507" w14:textId="77777777" w:rsidR="00BC4A16" w:rsidRPr="006D35E2" w:rsidRDefault="00BC4A16" w:rsidP="00523CFA">
            <w:pPr>
              <w:spacing w:after="0" w:line="240" w:lineRule="auto"/>
              <w:rPr>
                <w:rFonts w:ascii="Garamond" w:hAnsi="Garamond"/>
                <w:b/>
                <w:bCs/>
                <w:color w:val="000000"/>
                <w:sz w:val="20"/>
              </w:rPr>
            </w:pPr>
            <w:r w:rsidRPr="006D35E2">
              <w:rPr>
                <w:rFonts w:ascii="Garamond" w:hAnsi="Garamond"/>
                <w:b/>
                <w:bCs/>
                <w:color w:val="000000"/>
                <w:sz w:val="20"/>
              </w:rPr>
              <w:t> </w:t>
            </w:r>
          </w:p>
        </w:tc>
        <w:tc>
          <w:tcPr>
            <w:tcW w:w="1130" w:type="dxa"/>
            <w:tcBorders>
              <w:top w:val="nil"/>
              <w:left w:val="nil"/>
              <w:bottom w:val="single" w:sz="4" w:space="0" w:color="auto"/>
              <w:right w:val="single" w:sz="4" w:space="0" w:color="auto"/>
            </w:tcBorders>
            <w:vAlign w:val="center"/>
            <w:hideMark/>
          </w:tcPr>
          <w:p w14:paraId="4E7352C7" w14:textId="77777777" w:rsidR="00BC4A16" w:rsidRPr="006D35E2" w:rsidRDefault="00BC4A16" w:rsidP="00523CFA">
            <w:pPr>
              <w:spacing w:after="0" w:line="240" w:lineRule="auto"/>
              <w:rPr>
                <w:rFonts w:ascii="Garamond" w:hAnsi="Garamond"/>
                <w:b/>
                <w:bCs/>
                <w:color w:val="000000"/>
                <w:sz w:val="20"/>
              </w:rPr>
            </w:pPr>
            <w:r w:rsidRPr="006D35E2">
              <w:rPr>
                <w:rFonts w:ascii="Garamond" w:hAnsi="Garamond"/>
                <w:b/>
                <w:bCs/>
                <w:color w:val="000000"/>
                <w:sz w:val="20"/>
              </w:rPr>
              <w:t> </w:t>
            </w:r>
          </w:p>
        </w:tc>
        <w:tc>
          <w:tcPr>
            <w:tcW w:w="749" w:type="dxa"/>
            <w:tcBorders>
              <w:top w:val="nil"/>
              <w:left w:val="nil"/>
              <w:bottom w:val="single" w:sz="4" w:space="0" w:color="auto"/>
              <w:right w:val="single" w:sz="4" w:space="0" w:color="auto"/>
            </w:tcBorders>
            <w:vAlign w:val="center"/>
            <w:hideMark/>
          </w:tcPr>
          <w:p w14:paraId="393B6FD7" w14:textId="77777777" w:rsidR="00BC4A16" w:rsidRPr="006D35E2" w:rsidRDefault="00BC4A16" w:rsidP="00523CFA">
            <w:pPr>
              <w:spacing w:after="0" w:line="240" w:lineRule="auto"/>
              <w:rPr>
                <w:rFonts w:ascii="Garamond" w:hAnsi="Garamond"/>
                <w:b/>
                <w:bCs/>
                <w:color w:val="000000"/>
                <w:sz w:val="20"/>
              </w:rPr>
            </w:pPr>
            <w:r w:rsidRPr="006D35E2">
              <w:rPr>
                <w:rFonts w:ascii="Garamond" w:hAnsi="Garamond"/>
                <w:b/>
                <w:bCs/>
                <w:color w:val="000000"/>
                <w:sz w:val="20"/>
              </w:rPr>
              <w:t> </w:t>
            </w:r>
          </w:p>
        </w:tc>
        <w:tc>
          <w:tcPr>
            <w:tcW w:w="1854" w:type="dxa"/>
            <w:tcBorders>
              <w:top w:val="nil"/>
              <w:left w:val="nil"/>
              <w:bottom w:val="single" w:sz="4" w:space="0" w:color="auto"/>
              <w:right w:val="single" w:sz="4" w:space="0" w:color="auto"/>
            </w:tcBorders>
            <w:vAlign w:val="center"/>
            <w:hideMark/>
          </w:tcPr>
          <w:p w14:paraId="383E52E3" w14:textId="77777777" w:rsidR="00BC4A16" w:rsidRPr="006D35E2" w:rsidRDefault="00BC4A16" w:rsidP="00523CFA">
            <w:pPr>
              <w:spacing w:after="0" w:line="240" w:lineRule="auto"/>
              <w:rPr>
                <w:rFonts w:ascii="Garamond" w:hAnsi="Garamond"/>
                <w:b/>
                <w:bCs/>
                <w:color w:val="000000"/>
                <w:sz w:val="20"/>
              </w:rPr>
            </w:pPr>
            <w:r w:rsidRPr="006D35E2">
              <w:rPr>
                <w:rFonts w:ascii="Garamond" w:hAnsi="Garamond"/>
                <w:b/>
                <w:bCs/>
                <w:color w:val="000000"/>
                <w:sz w:val="20"/>
              </w:rPr>
              <w:t> </w:t>
            </w:r>
          </w:p>
        </w:tc>
      </w:tr>
      <w:tr w:rsidR="00BC4A16" w:rsidRPr="006D35E2" w14:paraId="2FB75657" w14:textId="77777777" w:rsidTr="0062209C">
        <w:trPr>
          <w:trHeight w:val="344"/>
          <w:jc w:val="center"/>
        </w:trPr>
        <w:tc>
          <w:tcPr>
            <w:tcW w:w="3485" w:type="dxa"/>
            <w:gridSpan w:val="4"/>
            <w:tcBorders>
              <w:top w:val="single" w:sz="4" w:space="0" w:color="auto"/>
              <w:left w:val="single" w:sz="4" w:space="0" w:color="auto"/>
              <w:bottom w:val="single" w:sz="4" w:space="0" w:color="auto"/>
              <w:right w:val="single" w:sz="4" w:space="0" w:color="auto"/>
            </w:tcBorders>
            <w:vAlign w:val="center"/>
            <w:hideMark/>
          </w:tcPr>
          <w:p w14:paraId="499CC93B" w14:textId="77777777" w:rsidR="00BC4A16" w:rsidRPr="006D35E2" w:rsidRDefault="00BC4A16" w:rsidP="00523CFA">
            <w:pPr>
              <w:spacing w:after="0" w:line="240" w:lineRule="auto"/>
              <w:rPr>
                <w:rFonts w:ascii="Garamond" w:hAnsi="Garamond"/>
                <w:b/>
                <w:bCs/>
                <w:color w:val="000000"/>
                <w:sz w:val="20"/>
              </w:rPr>
            </w:pPr>
            <w:r w:rsidRPr="006D35E2">
              <w:rPr>
                <w:rFonts w:ascii="Garamond" w:hAnsi="Garamond"/>
                <w:b/>
                <w:bCs/>
                <w:color w:val="000000"/>
                <w:spacing w:val="-2"/>
                <w:sz w:val="20"/>
              </w:rPr>
              <w:t>MBIEMRI:</w:t>
            </w:r>
          </w:p>
        </w:tc>
        <w:tc>
          <w:tcPr>
            <w:tcW w:w="5531" w:type="dxa"/>
            <w:gridSpan w:val="6"/>
            <w:tcBorders>
              <w:top w:val="single" w:sz="4" w:space="0" w:color="auto"/>
              <w:left w:val="nil"/>
              <w:bottom w:val="single" w:sz="4" w:space="0" w:color="auto"/>
              <w:right w:val="single" w:sz="4" w:space="0" w:color="auto"/>
            </w:tcBorders>
            <w:vAlign w:val="center"/>
            <w:hideMark/>
          </w:tcPr>
          <w:p w14:paraId="1EE0C376" w14:textId="77777777" w:rsidR="00BC4A16" w:rsidRPr="006D35E2" w:rsidRDefault="00BC4A16" w:rsidP="00523CFA">
            <w:pPr>
              <w:spacing w:after="0" w:line="240" w:lineRule="auto"/>
              <w:rPr>
                <w:rFonts w:ascii="Garamond" w:hAnsi="Garamond"/>
                <w:b/>
                <w:bCs/>
                <w:color w:val="000000"/>
                <w:sz w:val="20"/>
              </w:rPr>
            </w:pPr>
            <w:r w:rsidRPr="006D35E2">
              <w:rPr>
                <w:rFonts w:ascii="Garamond" w:hAnsi="Garamond"/>
                <w:b/>
                <w:bCs/>
                <w:color w:val="000000"/>
                <w:spacing w:val="-4"/>
                <w:w w:val="105"/>
                <w:sz w:val="20"/>
              </w:rPr>
              <w:t>EMRI:</w:t>
            </w:r>
          </w:p>
        </w:tc>
      </w:tr>
      <w:tr w:rsidR="00BC4A16" w:rsidRPr="006D35E2" w14:paraId="497358CA" w14:textId="77777777" w:rsidTr="0062209C">
        <w:trPr>
          <w:trHeight w:val="354"/>
          <w:jc w:val="center"/>
        </w:trPr>
        <w:tc>
          <w:tcPr>
            <w:tcW w:w="3485" w:type="dxa"/>
            <w:gridSpan w:val="4"/>
            <w:tcBorders>
              <w:top w:val="single" w:sz="4" w:space="0" w:color="auto"/>
              <w:left w:val="single" w:sz="4" w:space="0" w:color="auto"/>
              <w:bottom w:val="single" w:sz="4" w:space="0" w:color="auto"/>
              <w:right w:val="single" w:sz="4" w:space="0" w:color="auto"/>
            </w:tcBorders>
            <w:vAlign w:val="center"/>
            <w:hideMark/>
          </w:tcPr>
          <w:p w14:paraId="27782498" w14:textId="77777777" w:rsidR="00BC4A16" w:rsidRPr="006D35E2" w:rsidRDefault="00BC4A16" w:rsidP="00523CFA">
            <w:pPr>
              <w:spacing w:after="0" w:line="240" w:lineRule="auto"/>
              <w:rPr>
                <w:rFonts w:ascii="Garamond" w:hAnsi="Garamond"/>
                <w:b/>
                <w:bCs/>
                <w:color w:val="000000"/>
                <w:sz w:val="20"/>
              </w:rPr>
            </w:pPr>
            <w:r w:rsidRPr="006D35E2">
              <w:rPr>
                <w:rFonts w:ascii="Garamond" w:hAnsi="Garamond"/>
                <w:b/>
                <w:bCs/>
                <w:color w:val="000000"/>
                <w:spacing w:val="-2"/>
                <w:w w:val="105"/>
                <w:sz w:val="20"/>
              </w:rPr>
              <w:t>VENDI I LINDJES:</w:t>
            </w:r>
          </w:p>
        </w:tc>
        <w:tc>
          <w:tcPr>
            <w:tcW w:w="5531" w:type="dxa"/>
            <w:gridSpan w:val="6"/>
            <w:tcBorders>
              <w:top w:val="single" w:sz="4" w:space="0" w:color="auto"/>
              <w:left w:val="nil"/>
              <w:bottom w:val="single" w:sz="4" w:space="0" w:color="auto"/>
              <w:right w:val="single" w:sz="4" w:space="0" w:color="auto"/>
            </w:tcBorders>
            <w:vAlign w:val="center"/>
            <w:hideMark/>
          </w:tcPr>
          <w:p w14:paraId="47209EA7" w14:textId="77777777" w:rsidR="00BC4A16" w:rsidRPr="006D35E2" w:rsidRDefault="00BC4A16" w:rsidP="00523CFA">
            <w:pPr>
              <w:spacing w:after="0" w:line="240" w:lineRule="auto"/>
              <w:rPr>
                <w:rFonts w:ascii="Garamond" w:hAnsi="Garamond"/>
                <w:b/>
                <w:bCs/>
                <w:color w:val="000000"/>
                <w:sz w:val="20"/>
              </w:rPr>
            </w:pPr>
            <w:r w:rsidRPr="006D35E2">
              <w:rPr>
                <w:rFonts w:ascii="Garamond" w:hAnsi="Garamond"/>
                <w:b/>
                <w:bCs/>
                <w:color w:val="000000"/>
                <w:w w:val="105"/>
                <w:sz w:val="20"/>
              </w:rPr>
              <w:t>DATA E LINDJES:</w:t>
            </w:r>
          </w:p>
        </w:tc>
      </w:tr>
      <w:tr w:rsidR="00BC4A16" w:rsidRPr="006D35E2" w14:paraId="2E659D9E" w14:textId="77777777" w:rsidTr="0062209C">
        <w:trPr>
          <w:trHeight w:val="305"/>
          <w:jc w:val="center"/>
        </w:trPr>
        <w:tc>
          <w:tcPr>
            <w:tcW w:w="1705" w:type="dxa"/>
            <w:vMerge w:val="restart"/>
            <w:tcBorders>
              <w:top w:val="nil"/>
              <w:left w:val="single" w:sz="4" w:space="0" w:color="auto"/>
              <w:bottom w:val="single" w:sz="4" w:space="0" w:color="auto"/>
              <w:right w:val="single" w:sz="4" w:space="0" w:color="auto"/>
            </w:tcBorders>
            <w:vAlign w:val="center"/>
            <w:hideMark/>
          </w:tcPr>
          <w:p w14:paraId="69221B57" w14:textId="43664063" w:rsidR="00BC4A16" w:rsidRPr="006D35E2" w:rsidRDefault="00FF6D0A" w:rsidP="0062209C">
            <w:pPr>
              <w:spacing w:after="0" w:line="240" w:lineRule="auto"/>
              <w:rPr>
                <w:rFonts w:ascii="Garamond" w:hAnsi="Garamond"/>
                <w:b/>
                <w:bCs/>
                <w:color w:val="000000"/>
                <w:sz w:val="20"/>
              </w:rPr>
            </w:pPr>
            <w:r w:rsidRPr="006D35E2">
              <w:rPr>
                <w:rFonts w:ascii="Garamond" w:hAnsi="Garamond"/>
                <w:b/>
                <w:bCs/>
                <w:color w:val="000000"/>
                <w:spacing w:val="-2"/>
                <w:sz w:val="20"/>
              </w:rPr>
              <w:t>REZIDENCA</w:t>
            </w:r>
            <w:bookmarkStart w:id="0" w:name="_GoBack"/>
            <w:bookmarkEnd w:id="0"/>
          </w:p>
        </w:tc>
        <w:tc>
          <w:tcPr>
            <w:tcW w:w="7311" w:type="dxa"/>
            <w:gridSpan w:val="9"/>
            <w:tcBorders>
              <w:top w:val="single" w:sz="4" w:space="0" w:color="auto"/>
              <w:left w:val="nil"/>
              <w:bottom w:val="single" w:sz="4" w:space="0" w:color="auto"/>
              <w:right w:val="single" w:sz="4" w:space="0" w:color="auto"/>
            </w:tcBorders>
            <w:vAlign w:val="center"/>
            <w:hideMark/>
          </w:tcPr>
          <w:p w14:paraId="5C7FD044" w14:textId="77777777" w:rsidR="00BC4A16" w:rsidRPr="006D35E2" w:rsidRDefault="00BC4A16" w:rsidP="00523CFA">
            <w:pPr>
              <w:spacing w:after="0" w:line="240" w:lineRule="auto"/>
              <w:rPr>
                <w:rFonts w:ascii="Garamond" w:hAnsi="Garamond"/>
                <w:b/>
                <w:bCs/>
                <w:color w:val="000000"/>
                <w:sz w:val="20"/>
              </w:rPr>
            </w:pPr>
            <w:r w:rsidRPr="006D35E2">
              <w:rPr>
                <w:rFonts w:ascii="Garamond" w:hAnsi="Garamond"/>
                <w:b/>
                <w:bCs/>
                <w:color w:val="000000"/>
                <w:spacing w:val="-2"/>
                <w:sz w:val="20"/>
              </w:rPr>
              <w:t>ADRESA:</w:t>
            </w:r>
          </w:p>
        </w:tc>
      </w:tr>
      <w:tr w:rsidR="00BC4A16" w:rsidRPr="006D35E2" w14:paraId="1117E563" w14:textId="77777777" w:rsidTr="0062209C">
        <w:trPr>
          <w:trHeight w:val="139"/>
          <w:jc w:val="center"/>
        </w:trPr>
        <w:tc>
          <w:tcPr>
            <w:tcW w:w="1705" w:type="dxa"/>
            <w:vMerge/>
            <w:tcBorders>
              <w:top w:val="nil"/>
              <w:left w:val="single" w:sz="4" w:space="0" w:color="auto"/>
              <w:bottom w:val="single" w:sz="4" w:space="0" w:color="auto"/>
              <w:right w:val="single" w:sz="4" w:space="0" w:color="auto"/>
            </w:tcBorders>
            <w:vAlign w:val="center"/>
            <w:hideMark/>
          </w:tcPr>
          <w:p w14:paraId="0B5C72DE" w14:textId="77777777" w:rsidR="00BC4A16" w:rsidRPr="006D35E2" w:rsidRDefault="00BC4A16" w:rsidP="00523CFA">
            <w:pPr>
              <w:spacing w:after="0" w:line="240" w:lineRule="auto"/>
              <w:rPr>
                <w:rFonts w:ascii="Garamond" w:hAnsi="Garamond"/>
                <w:b/>
                <w:bCs/>
                <w:color w:val="000000"/>
                <w:sz w:val="20"/>
              </w:rPr>
            </w:pPr>
          </w:p>
        </w:tc>
        <w:tc>
          <w:tcPr>
            <w:tcW w:w="2424" w:type="dxa"/>
            <w:gridSpan w:val="4"/>
            <w:tcBorders>
              <w:top w:val="single" w:sz="4" w:space="0" w:color="auto"/>
              <w:left w:val="nil"/>
              <w:bottom w:val="single" w:sz="4" w:space="0" w:color="auto"/>
              <w:right w:val="single" w:sz="4" w:space="0" w:color="auto"/>
            </w:tcBorders>
            <w:vAlign w:val="center"/>
            <w:hideMark/>
          </w:tcPr>
          <w:p w14:paraId="74AF7886" w14:textId="77777777" w:rsidR="00BC4A16" w:rsidRPr="006D35E2" w:rsidRDefault="00BC4A16" w:rsidP="00523CFA">
            <w:pPr>
              <w:spacing w:after="0" w:line="240" w:lineRule="auto"/>
              <w:rPr>
                <w:rFonts w:ascii="Garamond" w:hAnsi="Garamond"/>
                <w:b/>
                <w:bCs/>
                <w:color w:val="000000"/>
                <w:sz w:val="20"/>
              </w:rPr>
            </w:pPr>
            <w:r w:rsidRPr="006D35E2">
              <w:rPr>
                <w:rFonts w:ascii="Garamond" w:hAnsi="Garamond"/>
                <w:b/>
                <w:bCs/>
                <w:color w:val="000000"/>
                <w:spacing w:val="-2"/>
                <w:sz w:val="20"/>
              </w:rPr>
              <w:t>BASHKIA:</w:t>
            </w:r>
          </w:p>
        </w:tc>
        <w:tc>
          <w:tcPr>
            <w:tcW w:w="4887" w:type="dxa"/>
            <w:gridSpan w:val="5"/>
            <w:tcBorders>
              <w:top w:val="single" w:sz="4" w:space="0" w:color="auto"/>
              <w:left w:val="nil"/>
              <w:bottom w:val="single" w:sz="4" w:space="0" w:color="auto"/>
              <w:right w:val="single" w:sz="4" w:space="0" w:color="auto"/>
            </w:tcBorders>
            <w:vAlign w:val="center"/>
            <w:hideMark/>
          </w:tcPr>
          <w:p w14:paraId="0AAFB0A2" w14:textId="77777777" w:rsidR="00BC4A16" w:rsidRPr="006D35E2" w:rsidRDefault="00BC4A16" w:rsidP="00523CFA">
            <w:pPr>
              <w:spacing w:after="0" w:line="240" w:lineRule="auto"/>
              <w:rPr>
                <w:rFonts w:ascii="Garamond" w:hAnsi="Garamond"/>
                <w:b/>
                <w:bCs/>
                <w:color w:val="000000"/>
                <w:sz w:val="20"/>
              </w:rPr>
            </w:pPr>
            <w:r w:rsidRPr="006D35E2">
              <w:rPr>
                <w:rFonts w:ascii="Garamond" w:hAnsi="Garamond"/>
                <w:b/>
                <w:bCs/>
                <w:color w:val="000000"/>
                <w:spacing w:val="-10"/>
                <w:sz w:val="20"/>
              </w:rPr>
              <w:t>KODI POSTAR:</w:t>
            </w:r>
          </w:p>
        </w:tc>
      </w:tr>
      <w:tr w:rsidR="00BC4A16" w:rsidRPr="006D35E2" w14:paraId="532AE312" w14:textId="77777777" w:rsidTr="0062209C">
        <w:trPr>
          <w:trHeight w:val="199"/>
          <w:jc w:val="center"/>
        </w:trPr>
        <w:tc>
          <w:tcPr>
            <w:tcW w:w="1705" w:type="dxa"/>
            <w:vMerge/>
            <w:tcBorders>
              <w:top w:val="nil"/>
              <w:left w:val="single" w:sz="4" w:space="0" w:color="auto"/>
              <w:bottom w:val="single" w:sz="4" w:space="0" w:color="auto"/>
              <w:right w:val="single" w:sz="4" w:space="0" w:color="auto"/>
            </w:tcBorders>
            <w:vAlign w:val="center"/>
            <w:hideMark/>
          </w:tcPr>
          <w:p w14:paraId="5CC7B2B9" w14:textId="77777777" w:rsidR="00BC4A16" w:rsidRPr="006D35E2" w:rsidRDefault="00BC4A16" w:rsidP="00523CFA">
            <w:pPr>
              <w:spacing w:after="0" w:line="240" w:lineRule="auto"/>
              <w:rPr>
                <w:rFonts w:ascii="Garamond" w:hAnsi="Garamond"/>
                <w:b/>
                <w:bCs/>
                <w:color w:val="000000"/>
                <w:sz w:val="20"/>
              </w:rPr>
            </w:pPr>
          </w:p>
        </w:tc>
        <w:tc>
          <w:tcPr>
            <w:tcW w:w="2424" w:type="dxa"/>
            <w:gridSpan w:val="4"/>
            <w:tcBorders>
              <w:top w:val="single" w:sz="4" w:space="0" w:color="auto"/>
              <w:left w:val="nil"/>
              <w:bottom w:val="single" w:sz="4" w:space="0" w:color="auto"/>
              <w:right w:val="single" w:sz="4" w:space="0" w:color="auto"/>
            </w:tcBorders>
            <w:vAlign w:val="center"/>
            <w:hideMark/>
          </w:tcPr>
          <w:p w14:paraId="7420400A" w14:textId="77777777" w:rsidR="00BC4A16" w:rsidRPr="006D35E2" w:rsidRDefault="00BC4A16" w:rsidP="00523CFA">
            <w:pPr>
              <w:spacing w:after="0" w:line="240" w:lineRule="auto"/>
              <w:rPr>
                <w:rFonts w:ascii="Garamond" w:hAnsi="Garamond"/>
                <w:b/>
                <w:bCs/>
                <w:color w:val="000000"/>
                <w:sz w:val="20"/>
              </w:rPr>
            </w:pPr>
            <w:r w:rsidRPr="006D35E2">
              <w:rPr>
                <w:rFonts w:ascii="Garamond" w:hAnsi="Garamond"/>
                <w:b/>
                <w:bCs/>
                <w:color w:val="000000"/>
                <w:spacing w:val="-4"/>
                <w:sz w:val="20"/>
              </w:rPr>
              <w:t>TEL.</w:t>
            </w:r>
          </w:p>
        </w:tc>
        <w:tc>
          <w:tcPr>
            <w:tcW w:w="4887" w:type="dxa"/>
            <w:gridSpan w:val="5"/>
            <w:tcBorders>
              <w:top w:val="single" w:sz="4" w:space="0" w:color="auto"/>
              <w:left w:val="nil"/>
              <w:bottom w:val="single" w:sz="4" w:space="0" w:color="auto"/>
              <w:right w:val="single" w:sz="4" w:space="0" w:color="auto"/>
            </w:tcBorders>
            <w:vAlign w:val="center"/>
            <w:hideMark/>
          </w:tcPr>
          <w:p w14:paraId="1445C1DC" w14:textId="149199B9" w:rsidR="00BC4A16" w:rsidRPr="006D35E2" w:rsidRDefault="00BC4A16" w:rsidP="00523CFA">
            <w:pPr>
              <w:spacing w:after="0" w:line="240" w:lineRule="auto"/>
              <w:rPr>
                <w:rFonts w:ascii="Garamond" w:hAnsi="Garamond"/>
                <w:b/>
                <w:bCs/>
                <w:color w:val="000000"/>
                <w:sz w:val="20"/>
              </w:rPr>
            </w:pPr>
            <w:proofErr w:type="spellStart"/>
            <w:r w:rsidRPr="006D35E2">
              <w:rPr>
                <w:rFonts w:ascii="Garamond" w:hAnsi="Garamond"/>
                <w:b/>
                <w:bCs/>
                <w:color w:val="000000"/>
                <w:spacing w:val="-5"/>
                <w:sz w:val="20"/>
              </w:rPr>
              <w:t>EMAIL</w:t>
            </w:r>
            <w:proofErr w:type="spellEnd"/>
          </w:p>
        </w:tc>
      </w:tr>
      <w:tr w:rsidR="00BC4A16" w:rsidRPr="006D35E2" w14:paraId="1F21D132" w14:textId="77777777" w:rsidTr="0062209C">
        <w:trPr>
          <w:trHeight w:val="212"/>
          <w:jc w:val="center"/>
        </w:trPr>
        <w:tc>
          <w:tcPr>
            <w:tcW w:w="1705" w:type="dxa"/>
            <w:tcBorders>
              <w:top w:val="nil"/>
              <w:left w:val="nil"/>
              <w:bottom w:val="nil"/>
              <w:right w:val="nil"/>
            </w:tcBorders>
            <w:vAlign w:val="center"/>
            <w:hideMark/>
          </w:tcPr>
          <w:p w14:paraId="2F5614B0" w14:textId="77777777" w:rsidR="00BC4A16" w:rsidRPr="006D35E2" w:rsidRDefault="00BC4A16" w:rsidP="00523CFA">
            <w:pPr>
              <w:spacing w:after="0" w:line="240" w:lineRule="auto"/>
              <w:rPr>
                <w:rFonts w:ascii="Garamond" w:hAnsi="Garamond"/>
                <w:b/>
                <w:bCs/>
                <w:color w:val="000000"/>
                <w:sz w:val="20"/>
              </w:rPr>
            </w:pPr>
          </w:p>
        </w:tc>
        <w:tc>
          <w:tcPr>
            <w:tcW w:w="492" w:type="dxa"/>
            <w:tcBorders>
              <w:top w:val="nil"/>
              <w:left w:val="nil"/>
              <w:bottom w:val="nil"/>
              <w:right w:val="nil"/>
            </w:tcBorders>
            <w:vAlign w:val="center"/>
            <w:hideMark/>
          </w:tcPr>
          <w:p w14:paraId="1464740A" w14:textId="77777777" w:rsidR="00BC4A16" w:rsidRPr="006D35E2" w:rsidRDefault="00BC4A16" w:rsidP="00523CFA">
            <w:pPr>
              <w:spacing w:after="0" w:line="240" w:lineRule="auto"/>
              <w:jc w:val="center"/>
              <w:rPr>
                <w:rFonts w:ascii="Garamond" w:hAnsi="Garamond"/>
                <w:sz w:val="20"/>
              </w:rPr>
            </w:pPr>
          </w:p>
        </w:tc>
        <w:tc>
          <w:tcPr>
            <w:tcW w:w="644" w:type="dxa"/>
            <w:tcBorders>
              <w:top w:val="nil"/>
              <w:left w:val="nil"/>
              <w:bottom w:val="nil"/>
              <w:right w:val="nil"/>
            </w:tcBorders>
            <w:vAlign w:val="center"/>
            <w:hideMark/>
          </w:tcPr>
          <w:p w14:paraId="6CC45DC6" w14:textId="77777777" w:rsidR="00BC4A16" w:rsidRPr="006D35E2" w:rsidRDefault="00BC4A16" w:rsidP="00523CFA">
            <w:pPr>
              <w:spacing w:after="0" w:line="240" w:lineRule="auto"/>
              <w:rPr>
                <w:rFonts w:ascii="Garamond" w:hAnsi="Garamond"/>
                <w:sz w:val="20"/>
              </w:rPr>
            </w:pPr>
          </w:p>
        </w:tc>
        <w:tc>
          <w:tcPr>
            <w:tcW w:w="644" w:type="dxa"/>
            <w:tcBorders>
              <w:top w:val="nil"/>
              <w:left w:val="nil"/>
              <w:bottom w:val="nil"/>
              <w:right w:val="nil"/>
            </w:tcBorders>
            <w:vAlign w:val="center"/>
            <w:hideMark/>
          </w:tcPr>
          <w:p w14:paraId="444E7355" w14:textId="77777777" w:rsidR="00BC4A16" w:rsidRPr="006D35E2" w:rsidRDefault="00BC4A16" w:rsidP="00523CFA">
            <w:pPr>
              <w:spacing w:after="0" w:line="240" w:lineRule="auto"/>
              <w:rPr>
                <w:rFonts w:ascii="Garamond" w:hAnsi="Garamond"/>
                <w:sz w:val="20"/>
              </w:rPr>
            </w:pPr>
          </w:p>
        </w:tc>
        <w:tc>
          <w:tcPr>
            <w:tcW w:w="644" w:type="dxa"/>
            <w:tcBorders>
              <w:top w:val="nil"/>
              <w:left w:val="nil"/>
              <w:bottom w:val="nil"/>
              <w:right w:val="nil"/>
            </w:tcBorders>
            <w:vAlign w:val="center"/>
            <w:hideMark/>
          </w:tcPr>
          <w:p w14:paraId="10AB6E35" w14:textId="77777777" w:rsidR="00BC4A16" w:rsidRPr="006D35E2" w:rsidRDefault="00BC4A16" w:rsidP="00523CFA">
            <w:pPr>
              <w:spacing w:after="0" w:line="240" w:lineRule="auto"/>
              <w:rPr>
                <w:rFonts w:ascii="Garamond" w:hAnsi="Garamond"/>
                <w:sz w:val="20"/>
              </w:rPr>
            </w:pPr>
          </w:p>
        </w:tc>
        <w:tc>
          <w:tcPr>
            <w:tcW w:w="577" w:type="dxa"/>
            <w:tcBorders>
              <w:top w:val="nil"/>
              <w:left w:val="nil"/>
              <w:bottom w:val="nil"/>
              <w:right w:val="nil"/>
            </w:tcBorders>
            <w:vAlign w:val="center"/>
            <w:hideMark/>
          </w:tcPr>
          <w:p w14:paraId="1BAF9111" w14:textId="77777777" w:rsidR="00BC4A16" w:rsidRPr="006D35E2" w:rsidRDefault="00BC4A16" w:rsidP="00523CFA">
            <w:pPr>
              <w:spacing w:after="0" w:line="240" w:lineRule="auto"/>
              <w:rPr>
                <w:rFonts w:ascii="Garamond" w:hAnsi="Garamond"/>
                <w:sz w:val="20"/>
              </w:rPr>
            </w:pPr>
          </w:p>
        </w:tc>
        <w:tc>
          <w:tcPr>
            <w:tcW w:w="577" w:type="dxa"/>
            <w:tcBorders>
              <w:top w:val="nil"/>
              <w:left w:val="nil"/>
              <w:bottom w:val="nil"/>
              <w:right w:val="nil"/>
            </w:tcBorders>
            <w:vAlign w:val="center"/>
            <w:hideMark/>
          </w:tcPr>
          <w:p w14:paraId="395CFA4A" w14:textId="77777777" w:rsidR="00BC4A16" w:rsidRPr="006D35E2" w:rsidRDefault="00BC4A16" w:rsidP="00523CFA">
            <w:pPr>
              <w:spacing w:after="0" w:line="240" w:lineRule="auto"/>
              <w:rPr>
                <w:rFonts w:ascii="Garamond" w:hAnsi="Garamond"/>
                <w:sz w:val="20"/>
              </w:rPr>
            </w:pPr>
          </w:p>
        </w:tc>
        <w:tc>
          <w:tcPr>
            <w:tcW w:w="1130" w:type="dxa"/>
            <w:tcBorders>
              <w:top w:val="nil"/>
              <w:left w:val="nil"/>
              <w:bottom w:val="nil"/>
              <w:right w:val="nil"/>
            </w:tcBorders>
            <w:vAlign w:val="center"/>
            <w:hideMark/>
          </w:tcPr>
          <w:p w14:paraId="3EFABCCE" w14:textId="77777777" w:rsidR="00BC4A16" w:rsidRPr="006D35E2" w:rsidRDefault="00BC4A16" w:rsidP="00523CFA">
            <w:pPr>
              <w:spacing w:after="0" w:line="240" w:lineRule="auto"/>
              <w:rPr>
                <w:rFonts w:ascii="Garamond" w:hAnsi="Garamond"/>
                <w:sz w:val="20"/>
              </w:rPr>
            </w:pPr>
          </w:p>
        </w:tc>
        <w:tc>
          <w:tcPr>
            <w:tcW w:w="749" w:type="dxa"/>
            <w:tcBorders>
              <w:top w:val="nil"/>
              <w:left w:val="nil"/>
              <w:bottom w:val="nil"/>
              <w:right w:val="nil"/>
            </w:tcBorders>
            <w:vAlign w:val="center"/>
            <w:hideMark/>
          </w:tcPr>
          <w:p w14:paraId="3429EF19" w14:textId="77777777" w:rsidR="00BC4A16" w:rsidRPr="006D35E2" w:rsidRDefault="00BC4A16" w:rsidP="00523CFA">
            <w:pPr>
              <w:spacing w:after="0" w:line="240" w:lineRule="auto"/>
              <w:rPr>
                <w:rFonts w:ascii="Garamond" w:hAnsi="Garamond"/>
                <w:sz w:val="20"/>
              </w:rPr>
            </w:pPr>
          </w:p>
        </w:tc>
        <w:tc>
          <w:tcPr>
            <w:tcW w:w="1854" w:type="dxa"/>
            <w:tcBorders>
              <w:top w:val="nil"/>
              <w:left w:val="nil"/>
              <w:bottom w:val="nil"/>
              <w:right w:val="nil"/>
            </w:tcBorders>
            <w:vAlign w:val="center"/>
            <w:hideMark/>
          </w:tcPr>
          <w:p w14:paraId="47C657C4" w14:textId="77777777" w:rsidR="00BC4A16" w:rsidRPr="006D35E2" w:rsidRDefault="00BC4A16" w:rsidP="00523CFA">
            <w:pPr>
              <w:spacing w:after="0" w:line="240" w:lineRule="auto"/>
              <w:rPr>
                <w:rFonts w:ascii="Garamond" w:hAnsi="Garamond"/>
                <w:sz w:val="20"/>
              </w:rPr>
            </w:pPr>
          </w:p>
        </w:tc>
      </w:tr>
      <w:tr w:rsidR="00BC4A16" w:rsidRPr="006D35E2" w14:paraId="4DB170AA" w14:textId="77777777" w:rsidTr="0062209C">
        <w:trPr>
          <w:trHeight w:val="385"/>
          <w:jc w:val="center"/>
        </w:trPr>
        <w:tc>
          <w:tcPr>
            <w:tcW w:w="9016" w:type="dxa"/>
            <w:gridSpan w:val="10"/>
            <w:tcBorders>
              <w:top w:val="single" w:sz="4" w:space="0" w:color="auto"/>
              <w:left w:val="single" w:sz="4" w:space="0" w:color="auto"/>
              <w:bottom w:val="single" w:sz="4" w:space="0" w:color="auto"/>
              <w:right w:val="single" w:sz="4" w:space="0" w:color="auto"/>
            </w:tcBorders>
            <w:vAlign w:val="center"/>
            <w:hideMark/>
          </w:tcPr>
          <w:p w14:paraId="6F634094" w14:textId="77777777" w:rsidR="00BC4A16" w:rsidRPr="006D35E2" w:rsidRDefault="00BC4A16" w:rsidP="00523CFA">
            <w:pPr>
              <w:spacing w:after="0" w:line="240" w:lineRule="auto"/>
              <w:rPr>
                <w:rFonts w:ascii="Garamond" w:hAnsi="Garamond"/>
                <w:b/>
                <w:bCs/>
                <w:color w:val="000000"/>
                <w:sz w:val="20"/>
              </w:rPr>
            </w:pPr>
            <w:r w:rsidRPr="006D35E2">
              <w:rPr>
                <w:rFonts w:ascii="Garamond" w:hAnsi="Garamond"/>
                <w:b/>
                <w:bCs/>
                <w:color w:val="000000"/>
                <w:sz w:val="20"/>
              </w:rPr>
              <w:t>NGA SUBJEKTI (Të dhënat e subjektit):</w:t>
            </w:r>
          </w:p>
        </w:tc>
      </w:tr>
      <w:tr w:rsidR="00BC4A16" w:rsidRPr="006D35E2" w14:paraId="3A45C087" w14:textId="77777777" w:rsidTr="0062209C">
        <w:trPr>
          <w:trHeight w:val="259"/>
          <w:jc w:val="center"/>
        </w:trPr>
        <w:tc>
          <w:tcPr>
            <w:tcW w:w="9016" w:type="dxa"/>
            <w:gridSpan w:val="10"/>
            <w:tcBorders>
              <w:top w:val="single" w:sz="4" w:space="0" w:color="auto"/>
              <w:left w:val="single" w:sz="4" w:space="0" w:color="auto"/>
              <w:bottom w:val="single" w:sz="4" w:space="0" w:color="auto"/>
              <w:right w:val="single" w:sz="4" w:space="0" w:color="auto"/>
            </w:tcBorders>
            <w:vAlign w:val="center"/>
            <w:hideMark/>
          </w:tcPr>
          <w:p w14:paraId="2B3C1030" w14:textId="77777777" w:rsidR="00BC4A16" w:rsidRPr="006D35E2" w:rsidRDefault="00BC4A16" w:rsidP="00523CFA">
            <w:pPr>
              <w:spacing w:after="0" w:line="240" w:lineRule="auto"/>
              <w:rPr>
                <w:rFonts w:ascii="Garamond" w:hAnsi="Garamond"/>
                <w:b/>
                <w:bCs/>
                <w:color w:val="000000"/>
                <w:sz w:val="20"/>
              </w:rPr>
            </w:pPr>
            <w:proofErr w:type="spellStart"/>
            <w:r w:rsidRPr="006D35E2">
              <w:rPr>
                <w:rFonts w:ascii="Garamond" w:hAnsi="Garamond"/>
                <w:b/>
                <w:bCs/>
                <w:color w:val="000000"/>
                <w:spacing w:val="-2"/>
                <w:sz w:val="20"/>
              </w:rPr>
              <w:t>NUIS</w:t>
            </w:r>
            <w:proofErr w:type="spellEnd"/>
            <w:r w:rsidRPr="006D35E2">
              <w:rPr>
                <w:rFonts w:ascii="Garamond" w:hAnsi="Garamond"/>
                <w:b/>
                <w:bCs/>
                <w:color w:val="000000"/>
                <w:spacing w:val="-2"/>
                <w:sz w:val="20"/>
              </w:rPr>
              <w:t>:</w:t>
            </w:r>
          </w:p>
        </w:tc>
      </w:tr>
      <w:tr w:rsidR="00BC4A16" w:rsidRPr="006D35E2" w14:paraId="5E5877A7" w14:textId="77777777" w:rsidTr="0062209C">
        <w:trPr>
          <w:trHeight w:val="263"/>
          <w:jc w:val="center"/>
        </w:trPr>
        <w:tc>
          <w:tcPr>
            <w:tcW w:w="9016" w:type="dxa"/>
            <w:gridSpan w:val="10"/>
            <w:tcBorders>
              <w:top w:val="single" w:sz="4" w:space="0" w:color="auto"/>
              <w:left w:val="single" w:sz="4" w:space="0" w:color="auto"/>
              <w:bottom w:val="single" w:sz="4" w:space="0" w:color="auto"/>
              <w:right w:val="single" w:sz="4" w:space="0" w:color="auto"/>
            </w:tcBorders>
            <w:vAlign w:val="center"/>
            <w:hideMark/>
          </w:tcPr>
          <w:p w14:paraId="20F7D2A3" w14:textId="77777777" w:rsidR="00BC4A16" w:rsidRPr="006D35E2" w:rsidRDefault="00BC4A16" w:rsidP="00523CFA">
            <w:pPr>
              <w:spacing w:after="0" w:line="240" w:lineRule="auto"/>
              <w:rPr>
                <w:rFonts w:ascii="Garamond" w:hAnsi="Garamond"/>
                <w:b/>
                <w:bCs/>
                <w:color w:val="000000"/>
                <w:sz w:val="20"/>
              </w:rPr>
            </w:pPr>
            <w:r w:rsidRPr="006D35E2">
              <w:rPr>
                <w:rFonts w:ascii="Garamond" w:hAnsi="Garamond"/>
                <w:b/>
                <w:bCs/>
                <w:color w:val="000000"/>
                <w:spacing w:val="-2"/>
                <w:sz w:val="20"/>
              </w:rPr>
              <w:t>EMRI:</w:t>
            </w:r>
          </w:p>
        </w:tc>
      </w:tr>
      <w:tr w:rsidR="00BC4A16" w:rsidRPr="006D35E2" w14:paraId="44A98DEE" w14:textId="77777777" w:rsidTr="0062209C">
        <w:trPr>
          <w:trHeight w:val="281"/>
          <w:jc w:val="center"/>
        </w:trPr>
        <w:tc>
          <w:tcPr>
            <w:tcW w:w="9016" w:type="dxa"/>
            <w:gridSpan w:val="10"/>
            <w:tcBorders>
              <w:top w:val="single" w:sz="4" w:space="0" w:color="auto"/>
              <w:left w:val="single" w:sz="4" w:space="0" w:color="auto"/>
              <w:bottom w:val="single" w:sz="4" w:space="0" w:color="auto"/>
              <w:right w:val="single" w:sz="4" w:space="0" w:color="auto"/>
            </w:tcBorders>
            <w:vAlign w:val="center"/>
            <w:hideMark/>
          </w:tcPr>
          <w:p w14:paraId="02F3239A" w14:textId="77777777" w:rsidR="00BC4A16" w:rsidRPr="006D35E2" w:rsidRDefault="00BC4A16" w:rsidP="00523CFA">
            <w:pPr>
              <w:spacing w:after="0" w:line="240" w:lineRule="auto"/>
              <w:rPr>
                <w:rFonts w:ascii="Garamond" w:hAnsi="Garamond"/>
                <w:b/>
                <w:bCs/>
                <w:color w:val="000000"/>
                <w:sz w:val="20"/>
              </w:rPr>
            </w:pPr>
            <w:r w:rsidRPr="006D35E2">
              <w:rPr>
                <w:rFonts w:ascii="Garamond" w:hAnsi="Garamond"/>
                <w:b/>
                <w:bCs/>
                <w:color w:val="000000"/>
                <w:spacing w:val="-2"/>
                <w:sz w:val="20"/>
              </w:rPr>
              <w:t>FORMA JURIDIKE:</w:t>
            </w:r>
          </w:p>
        </w:tc>
      </w:tr>
      <w:tr w:rsidR="00BC4A16" w:rsidRPr="006D35E2" w14:paraId="096C65FC" w14:textId="77777777" w:rsidTr="0062209C">
        <w:trPr>
          <w:trHeight w:val="284"/>
          <w:jc w:val="center"/>
        </w:trPr>
        <w:tc>
          <w:tcPr>
            <w:tcW w:w="1705" w:type="dxa"/>
            <w:vMerge w:val="restart"/>
            <w:tcBorders>
              <w:top w:val="nil"/>
              <w:left w:val="single" w:sz="4" w:space="0" w:color="auto"/>
              <w:bottom w:val="single" w:sz="4" w:space="0" w:color="auto"/>
              <w:right w:val="single" w:sz="4" w:space="0" w:color="auto"/>
            </w:tcBorders>
            <w:vAlign w:val="center"/>
            <w:hideMark/>
          </w:tcPr>
          <w:p w14:paraId="37B6CC24" w14:textId="77777777" w:rsidR="00BC4A16" w:rsidRPr="006D35E2" w:rsidRDefault="00BC4A16" w:rsidP="00523CFA">
            <w:pPr>
              <w:spacing w:after="0" w:line="240" w:lineRule="auto"/>
              <w:jc w:val="center"/>
              <w:rPr>
                <w:rFonts w:ascii="Garamond" w:hAnsi="Garamond"/>
                <w:b/>
                <w:bCs/>
                <w:color w:val="000000"/>
                <w:sz w:val="20"/>
              </w:rPr>
            </w:pPr>
            <w:r w:rsidRPr="006D35E2">
              <w:rPr>
                <w:rFonts w:ascii="Garamond" w:hAnsi="Garamond"/>
                <w:b/>
                <w:bCs/>
                <w:color w:val="000000"/>
                <w:spacing w:val="-2"/>
                <w:sz w:val="20"/>
              </w:rPr>
              <w:t>ME SELI NË</w:t>
            </w:r>
          </w:p>
        </w:tc>
        <w:tc>
          <w:tcPr>
            <w:tcW w:w="7311" w:type="dxa"/>
            <w:gridSpan w:val="9"/>
            <w:tcBorders>
              <w:top w:val="single" w:sz="4" w:space="0" w:color="auto"/>
              <w:left w:val="nil"/>
              <w:bottom w:val="single" w:sz="4" w:space="0" w:color="auto"/>
              <w:right w:val="single" w:sz="4" w:space="0" w:color="auto"/>
            </w:tcBorders>
            <w:vAlign w:val="center"/>
            <w:hideMark/>
          </w:tcPr>
          <w:p w14:paraId="7AC2420A" w14:textId="77777777" w:rsidR="00BC4A16" w:rsidRPr="006D35E2" w:rsidRDefault="00BC4A16" w:rsidP="00523CFA">
            <w:pPr>
              <w:spacing w:after="0" w:line="240" w:lineRule="auto"/>
              <w:rPr>
                <w:rFonts w:ascii="Garamond" w:hAnsi="Garamond"/>
                <w:b/>
                <w:bCs/>
                <w:color w:val="000000"/>
                <w:sz w:val="20"/>
              </w:rPr>
            </w:pPr>
            <w:r w:rsidRPr="006D35E2">
              <w:rPr>
                <w:rFonts w:ascii="Garamond" w:hAnsi="Garamond"/>
                <w:b/>
                <w:bCs/>
                <w:color w:val="000000"/>
                <w:spacing w:val="-2"/>
                <w:w w:val="105"/>
                <w:sz w:val="20"/>
              </w:rPr>
              <w:t>ADRESA:</w:t>
            </w:r>
          </w:p>
        </w:tc>
      </w:tr>
      <w:tr w:rsidR="00BC4A16" w:rsidRPr="006D35E2" w14:paraId="011C54A8" w14:textId="77777777" w:rsidTr="0062209C">
        <w:trPr>
          <w:trHeight w:val="227"/>
          <w:jc w:val="center"/>
        </w:trPr>
        <w:tc>
          <w:tcPr>
            <w:tcW w:w="1705" w:type="dxa"/>
            <w:vMerge/>
            <w:tcBorders>
              <w:top w:val="nil"/>
              <w:left w:val="single" w:sz="4" w:space="0" w:color="auto"/>
              <w:bottom w:val="single" w:sz="4" w:space="0" w:color="auto"/>
              <w:right w:val="single" w:sz="4" w:space="0" w:color="auto"/>
            </w:tcBorders>
            <w:vAlign w:val="center"/>
            <w:hideMark/>
          </w:tcPr>
          <w:p w14:paraId="1E911AD6" w14:textId="77777777" w:rsidR="00BC4A16" w:rsidRPr="006D35E2" w:rsidRDefault="00BC4A16" w:rsidP="00523CFA">
            <w:pPr>
              <w:spacing w:after="0" w:line="240" w:lineRule="auto"/>
              <w:rPr>
                <w:rFonts w:ascii="Garamond" w:hAnsi="Garamond"/>
                <w:b/>
                <w:bCs/>
                <w:color w:val="000000"/>
                <w:sz w:val="20"/>
              </w:rPr>
            </w:pPr>
          </w:p>
        </w:tc>
        <w:tc>
          <w:tcPr>
            <w:tcW w:w="2424" w:type="dxa"/>
            <w:gridSpan w:val="4"/>
            <w:tcBorders>
              <w:top w:val="single" w:sz="4" w:space="0" w:color="auto"/>
              <w:left w:val="nil"/>
              <w:bottom w:val="single" w:sz="4" w:space="0" w:color="auto"/>
              <w:right w:val="single" w:sz="4" w:space="0" w:color="auto"/>
            </w:tcBorders>
            <w:vAlign w:val="center"/>
            <w:hideMark/>
          </w:tcPr>
          <w:p w14:paraId="3FBF569D" w14:textId="77777777" w:rsidR="00BC4A16" w:rsidRPr="006D35E2" w:rsidRDefault="00BC4A16" w:rsidP="00523CFA">
            <w:pPr>
              <w:spacing w:after="0" w:line="240" w:lineRule="auto"/>
              <w:rPr>
                <w:rFonts w:ascii="Garamond" w:hAnsi="Garamond"/>
                <w:b/>
                <w:bCs/>
                <w:color w:val="000000"/>
                <w:sz w:val="20"/>
              </w:rPr>
            </w:pPr>
            <w:r w:rsidRPr="006D35E2">
              <w:rPr>
                <w:rFonts w:ascii="Garamond" w:hAnsi="Garamond"/>
                <w:b/>
                <w:bCs/>
                <w:color w:val="000000"/>
                <w:spacing w:val="-2"/>
                <w:w w:val="105"/>
                <w:sz w:val="20"/>
              </w:rPr>
              <w:t>BASHKIA:</w:t>
            </w:r>
          </w:p>
        </w:tc>
        <w:tc>
          <w:tcPr>
            <w:tcW w:w="2284" w:type="dxa"/>
            <w:gridSpan w:val="3"/>
            <w:tcBorders>
              <w:top w:val="single" w:sz="4" w:space="0" w:color="auto"/>
              <w:left w:val="nil"/>
              <w:bottom w:val="single" w:sz="4" w:space="0" w:color="auto"/>
              <w:right w:val="single" w:sz="4" w:space="0" w:color="auto"/>
            </w:tcBorders>
            <w:vAlign w:val="center"/>
            <w:hideMark/>
          </w:tcPr>
          <w:p w14:paraId="2A6A9AD4" w14:textId="77777777" w:rsidR="00BC4A16" w:rsidRPr="006D35E2" w:rsidRDefault="00BC4A16" w:rsidP="00523CFA">
            <w:pPr>
              <w:spacing w:after="0" w:line="240" w:lineRule="auto"/>
              <w:rPr>
                <w:rFonts w:ascii="Garamond" w:hAnsi="Garamond"/>
                <w:b/>
                <w:bCs/>
                <w:color w:val="000000"/>
                <w:sz w:val="20"/>
              </w:rPr>
            </w:pPr>
            <w:r w:rsidRPr="006D35E2">
              <w:rPr>
                <w:rFonts w:ascii="Garamond" w:hAnsi="Garamond"/>
                <w:b/>
                <w:bCs/>
                <w:color w:val="000000"/>
                <w:spacing w:val="-5"/>
                <w:w w:val="105"/>
                <w:sz w:val="20"/>
              </w:rPr>
              <w:t>KODI POSTAR:</w:t>
            </w:r>
          </w:p>
        </w:tc>
        <w:tc>
          <w:tcPr>
            <w:tcW w:w="2603" w:type="dxa"/>
            <w:gridSpan w:val="2"/>
            <w:tcBorders>
              <w:top w:val="single" w:sz="4" w:space="0" w:color="auto"/>
              <w:left w:val="nil"/>
              <w:bottom w:val="single" w:sz="4" w:space="0" w:color="auto"/>
              <w:right w:val="single" w:sz="4" w:space="0" w:color="auto"/>
            </w:tcBorders>
            <w:vAlign w:val="center"/>
            <w:hideMark/>
          </w:tcPr>
          <w:p w14:paraId="56C29008" w14:textId="77777777" w:rsidR="00BC4A16" w:rsidRPr="006D35E2" w:rsidRDefault="00BC4A16" w:rsidP="00523CFA">
            <w:pPr>
              <w:spacing w:after="0" w:line="240" w:lineRule="auto"/>
              <w:rPr>
                <w:rFonts w:ascii="Garamond" w:hAnsi="Garamond"/>
                <w:b/>
                <w:bCs/>
                <w:color w:val="000000"/>
                <w:sz w:val="20"/>
              </w:rPr>
            </w:pPr>
            <w:r w:rsidRPr="006D35E2">
              <w:rPr>
                <w:rFonts w:ascii="Garamond" w:hAnsi="Garamond"/>
                <w:b/>
                <w:bCs/>
                <w:color w:val="000000"/>
                <w:spacing w:val="-2"/>
                <w:w w:val="105"/>
                <w:sz w:val="20"/>
              </w:rPr>
              <w:t>Qarku:</w:t>
            </w:r>
          </w:p>
        </w:tc>
      </w:tr>
      <w:tr w:rsidR="00BC4A16" w:rsidRPr="006D35E2" w14:paraId="0709CFFF" w14:textId="77777777" w:rsidTr="0062209C">
        <w:trPr>
          <w:trHeight w:val="175"/>
          <w:jc w:val="center"/>
        </w:trPr>
        <w:tc>
          <w:tcPr>
            <w:tcW w:w="1705" w:type="dxa"/>
            <w:vMerge/>
            <w:tcBorders>
              <w:top w:val="nil"/>
              <w:left w:val="single" w:sz="4" w:space="0" w:color="auto"/>
              <w:bottom w:val="single" w:sz="4" w:space="0" w:color="auto"/>
              <w:right w:val="single" w:sz="4" w:space="0" w:color="auto"/>
            </w:tcBorders>
            <w:vAlign w:val="center"/>
            <w:hideMark/>
          </w:tcPr>
          <w:p w14:paraId="36E86B07" w14:textId="77777777" w:rsidR="00BC4A16" w:rsidRPr="006D35E2" w:rsidRDefault="00BC4A16" w:rsidP="00523CFA">
            <w:pPr>
              <w:spacing w:after="0" w:line="240" w:lineRule="auto"/>
              <w:rPr>
                <w:rFonts w:ascii="Garamond" w:hAnsi="Garamond"/>
                <w:b/>
                <w:bCs/>
                <w:color w:val="000000"/>
                <w:sz w:val="20"/>
              </w:rPr>
            </w:pPr>
          </w:p>
        </w:tc>
        <w:tc>
          <w:tcPr>
            <w:tcW w:w="1780" w:type="dxa"/>
            <w:gridSpan w:val="3"/>
            <w:tcBorders>
              <w:top w:val="single" w:sz="4" w:space="0" w:color="auto"/>
              <w:left w:val="nil"/>
              <w:bottom w:val="single" w:sz="4" w:space="0" w:color="auto"/>
              <w:right w:val="single" w:sz="4" w:space="0" w:color="auto"/>
            </w:tcBorders>
            <w:vAlign w:val="center"/>
            <w:hideMark/>
          </w:tcPr>
          <w:p w14:paraId="0D5EB5A7" w14:textId="77777777" w:rsidR="00BC4A16" w:rsidRPr="006D35E2" w:rsidRDefault="00BC4A16" w:rsidP="00523CFA">
            <w:pPr>
              <w:spacing w:after="0" w:line="240" w:lineRule="auto"/>
              <w:rPr>
                <w:rFonts w:ascii="Garamond" w:hAnsi="Garamond"/>
                <w:b/>
                <w:bCs/>
                <w:color w:val="000000"/>
                <w:sz w:val="20"/>
              </w:rPr>
            </w:pPr>
            <w:r w:rsidRPr="006D35E2">
              <w:rPr>
                <w:rFonts w:ascii="Garamond" w:hAnsi="Garamond"/>
                <w:b/>
                <w:bCs/>
                <w:color w:val="000000"/>
                <w:spacing w:val="-4"/>
                <w:w w:val="105"/>
                <w:sz w:val="20"/>
              </w:rPr>
              <w:t>TEL.</w:t>
            </w:r>
          </w:p>
        </w:tc>
        <w:tc>
          <w:tcPr>
            <w:tcW w:w="5531" w:type="dxa"/>
            <w:gridSpan w:val="6"/>
            <w:tcBorders>
              <w:top w:val="single" w:sz="4" w:space="0" w:color="auto"/>
              <w:left w:val="nil"/>
              <w:bottom w:val="single" w:sz="4" w:space="0" w:color="auto"/>
              <w:right w:val="single" w:sz="4" w:space="0" w:color="auto"/>
            </w:tcBorders>
            <w:vAlign w:val="center"/>
            <w:hideMark/>
          </w:tcPr>
          <w:p w14:paraId="056B78E6" w14:textId="77A874B1" w:rsidR="00BC4A16" w:rsidRPr="006D35E2" w:rsidRDefault="00BC4A16" w:rsidP="00523CFA">
            <w:pPr>
              <w:spacing w:after="0" w:line="240" w:lineRule="auto"/>
              <w:rPr>
                <w:rFonts w:ascii="Garamond" w:hAnsi="Garamond"/>
                <w:b/>
                <w:bCs/>
                <w:color w:val="000000"/>
                <w:sz w:val="20"/>
              </w:rPr>
            </w:pPr>
            <w:proofErr w:type="spellStart"/>
            <w:r w:rsidRPr="006D35E2">
              <w:rPr>
                <w:rFonts w:ascii="Garamond" w:hAnsi="Garamond"/>
                <w:b/>
                <w:bCs/>
                <w:color w:val="000000"/>
                <w:sz w:val="20"/>
              </w:rPr>
              <w:t>EMAIL</w:t>
            </w:r>
            <w:proofErr w:type="spellEnd"/>
          </w:p>
        </w:tc>
      </w:tr>
      <w:tr w:rsidR="00BC4A16" w:rsidRPr="006D35E2" w14:paraId="56EBBE2A" w14:textId="77777777" w:rsidTr="0062209C">
        <w:trPr>
          <w:trHeight w:val="435"/>
          <w:jc w:val="center"/>
        </w:trPr>
        <w:tc>
          <w:tcPr>
            <w:tcW w:w="1705" w:type="dxa"/>
            <w:vMerge/>
            <w:tcBorders>
              <w:top w:val="nil"/>
              <w:left w:val="single" w:sz="4" w:space="0" w:color="auto"/>
              <w:bottom w:val="single" w:sz="4" w:space="0" w:color="auto"/>
              <w:right w:val="single" w:sz="4" w:space="0" w:color="auto"/>
            </w:tcBorders>
            <w:vAlign w:val="center"/>
            <w:hideMark/>
          </w:tcPr>
          <w:p w14:paraId="1E7D2535" w14:textId="77777777" w:rsidR="00BC4A16" w:rsidRPr="006D35E2" w:rsidRDefault="00BC4A16" w:rsidP="00523CFA">
            <w:pPr>
              <w:spacing w:after="0" w:line="240" w:lineRule="auto"/>
              <w:rPr>
                <w:rFonts w:ascii="Garamond" w:hAnsi="Garamond"/>
                <w:b/>
                <w:bCs/>
                <w:color w:val="000000"/>
                <w:sz w:val="20"/>
              </w:rPr>
            </w:pPr>
          </w:p>
        </w:tc>
        <w:tc>
          <w:tcPr>
            <w:tcW w:w="3578" w:type="dxa"/>
            <w:gridSpan w:val="6"/>
            <w:tcBorders>
              <w:top w:val="single" w:sz="4" w:space="0" w:color="auto"/>
              <w:left w:val="nil"/>
              <w:bottom w:val="single" w:sz="4" w:space="0" w:color="auto"/>
              <w:right w:val="single" w:sz="4" w:space="0" w:color="auto"/>
            </w:tcBorders>
            <w:vAlign w:val="center"/>
            <w:hideMark/>
          </w:tcPr>
          <w:p w14:paraId="4209253D" w14:textId="77777777" w:rsidR="00BC4A16" w:rsidRPr="006D35E2" w:rsidRDefault="00BC4A16" w:rsidP="00523CFA">
            <w:pPr>
              <w:spacing w:after="0" w:line="240" w:lineRule="auto"/>
              <w:rPr>
                <w:rFonts w:ascii="Garamond" w:hAnsi="Garamond"/>
                <w:b/>
                <w:bCs/>
                <w:color w:val="000000"/>
                <w:sz w:val="20"/>
              </w:rPr>
            </w:pPr>
            <w:r w:rsidRPr="006D35E2">
              <w:rPr>
                <w:rFonts w:ascii="Garamond" w:hAnsi="Garamond"/>
                <w:b/>
                <w:bCs/>
                <w:color w:val="000000"/>
                <w:w w:val="105"/>
                <w:sz w:val="20"/>
              </w:rPr>
              <w:t>NJËSIA PRODHUESE ËSHTË NË TË NJËJTIN VEND</w:t>
            </w:r>
          </w:p>
        </w:tc>
        <w:tc>
          <w:tcPr>
            <w:tcW w:w="1130" w:type="dxa"/>
            <w:tcBorders>
              <w:top w:val="single" w:sz="4" w:space="0" w:color="auto"/>
              <w:left w:val="single" w:sz="4" w:space="0" w:color="auto"/>
              <w:bottom w:val="single" w:sz="4" w:space="0" w:color="auto"/>
              <w:right w:val="single" w:sz="4" w:space="0" w:color="auto"/>
            </w:tcBorders>
            <w:noWrap/>
            <w:vAlign w:val="bottom"/>
            <w:hideMark/>
          </w:tcPr>
          <w:p w14:paraId="73E67DD5" w14:textId="77777777" w:rsidR="00BC4A16" w:rsidRPr="006D35E2" w:rsidRDefault="00BC4A16" w:rsidP="00523CFA">
            <w:pPr>
              <w:spacing w:after="0" w:line="240" w:lineRule="auto"/>
              <w:rPr>
                <w:rFonts w:ascii="Garamond" w:hAnsi="Garamond" w:cs="Calibri"/>
                <w:color w:val="000000"/>
                <w:sz w:val="20"/>
              </w:rPr>
            </w:pPr>
            <w:r w:rsidRPr="006D35E2">
              <w:rPr>
                <w:rFonts w:ascii="Garamond" w:hAnsi="Garamond" w:cs="Calibri"/>
                <w:color w:val="000000"/>
                <w:sz w:val="20"/>
              </w:rPr>
              <mc:AlternateContent>
                <mc:Choice Requires="wpg">
                  <w:drawing>
                    <wp:anchor distT="0" distB="0" distL="114300" distR="114300" simplePos="0" relativeHeight="251658240" behindDoc="0" locked="0" layoutInCell="1" allowOverlap="1" wp14:anchorId="2CEB2D59" wp14:editId="55376BE0">
                      <wp:simplePos x="0" y="0"/>
                      <wp:positionH relativeFrom="column">
                        <wp:posOffset>409575</wp:posOffset>
                      </wp:positionH>
                      <wp:positionV relativeFrom="paragraph">
                        <wp:posOffset>152400</wp:posOffset>
                      </wp:positionV>
                      <wp:extent cx="114300" cy="114300"/>
                      <wp:effectExtent l="0" t="0" r="19050" b="19050"/>
                      <wp:wrapNone/>
                      <wp:docPr id="4" name="Group 4"/>
                      <wp:cNvGraphicFramePr/>
                      <a:graphic xmlns:a="http://schemas.openxmlformats.org/drawingml/2006/main">
                        <a:graphicData uri="http://schemas.microsoft.com/office/word/2010/wordprocessingGroup">
                          <wpg:wgp>
                            <wpg:cNvGrpSpPr/>
                            <wpg:grpSpPr>
                              <a:xfrm>
                                <a:off x="0" y="0"/>
                                <a:ext cx="107314" cy="107314"/>
                                <a:chOff x="0" y="0"/>
                                <a:chExt cx="107314" cy="107314"/>
                              </a:xfrm>
                            </wpg:grpSpPr>
                            <wps:wsp>
                              <wps:cNvPr id="17" name="Graphic 53">
                                <a:extLst>
                                  <a:ext uri="{FF2B5EF4-FFF2-40B4-BE49-F238E27FC236}">
                                    <a16:creationId xmlns:a16="http://schemas.microsoft.com/office/drawing/2014/main" id="{EFC81000-3521-4198-9E27-D25D9E07D293}"/>
                                  </a:ext>
                                </a:extLst>
                              </wps:cNvPr>
                              <wps:cNvSpPr/>
                              <wps:spPr>
                                <a:xfrm>
                                  <a:off x="0" y="0"/>
                                  <a:ext cx="107314" cy="107314"/>
                                </a:xfrm>
                                <a:custGeom>
                                  <a:avLst/>
                                  <a:gdLst/>
                                  <a:ahLst/>
                                  <a:cxnLst/>
                                  <a:rect l="l" t="t" r="r" b="b"/>
                                  <a:pathLst>
                                    <a:path w="107314" h="107314">
                                      <a:moveTo>
                                        <a:pt x="106692" y="0"/>
                                      </a:moveTo>
                                      <a:lnTo>
                                        <a:pt x="0" y="0"/>
                                      </a:lnTo>
                                      <a:lnTo>
                                        <a:pt x="0" y="106692"/>
                                      </a:lnTo>
                                      <a:lnTo>
                                        <a:pt x="106692" y="106692"/>
                                      </a:lnTo>
                                      <a:lnTo>
                                        <a:pt x="106692" y="0"/>
                                      </a:lnTo>
                                      <a:close/>
                                    </a:path>
                                  </a:pathLst>
                                </a:custGeom>
                                <a:ln w="7353">
                                  <a:solidFill>
                                    <a:srgbClr val="000000"/>
                                  </a:solidFill>
                                  <a:prstDash val="solid"/>
                                </a:ln>
                              </wps:spPr>
                              <wps:bodyPr wrap="square" lIns="0" tIns="0" rIns="0" bIns="0" rtlCol="0">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5FEFD85E" id="Group 4" o:spid="_x0000_s1026" style="position:absolute;margin-left:32.25pt;margin-top:12pt;width:9pt;height:9pt;z-index:251659264" coordsize="107314,1073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">
                      <v:shape id="Graphic 53" o:spid="_x0000_s1027" style="position:absolute;width:107314;height:107314;visibility:visible;mso-wrap-style:square;v-text-anchor:top" coordsize="107314,1073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" path="m106692,l,,,106692r106692,l106692,xe" filled="f" strokeweight=".20425mm">
                        <v:path arrowok="t"/>
                      </v:shape>
                    </v:group>
                  </w:pict>
                </mc:Fallback>
              </mc:AlternateContent>
            </w:r>
          </w:p>
          <w:tbl>
            <w:tblPr>
              <w:tblW w:w="914" w:type="dxa"/>
              <w:tblCellSpacing w:w="0" w:type="dxa"/>
              <w:tblLayout w:type="fixed"/>
              <w:tblCellMar>
                <w:left w:w="0" w:type="dxa"/>
                <w:right w:w="0" w:type="dxa"/>
              </w:tblCellMar>
              <w:tblLook w:val="04A0" w:firstRow="1" w:lastRow="0" w:firstColumn="1" w:lastColumn="0" w:noHBand="0" w:noVBand="1"/>
            </w:tblPr>
            <w:tblGrid>
              <w:gridCol w:w="914"/>
            </w:tblGrid>
            <w:tr w:rsidR="00BC4A16" w:rsidRPr="006D35E2" w14:paraId="112A9A3A" w14:textId="77777777" w:rsidTr="0062209C">
              <w:trPr>
                <w:trHeight w:val="435"/>
                <w:tblCellSpacing w:w="0" w:type="dxa"/>
              </w:trPr>
              <w:tc>
                <w:tcPr>
                  <w:tcW w:w="914" w:type="dxa"/>
                  <w:noWrap/>
                  <w:vAlign w:val="center"/>
                  <w:hideMark/>
                </w:tcPr>
                <w:p w14:paraId="6C764B10" w14:textId="77777777" w:rsidR="00BC4A16" w:rsidRPr="006D35E2" w:rsidRDefault="00BC4A16" w:rsidP="00523CFA">
                  <w:pPr>
                    <w:spacing w:after="0" w:line="240" w:lineRule="auto"/>
                    <w:rPr>
                      <w:rFonts w:ascii="Garamond" w:hAnsi="Garamond"/>
                      <w:b/>
                      <w:bCs/>
                      <w:color w:val="000000"/>
                      <w:sz w:val="20"/>
                    </w:rPr>
                  </w:pPr>
                  <w:r w:rsidRPr="006D35E2">
                    <w:rPr>
                      <w:rFonts w:ascii="Garamond" w:hAnsi="Garamond"/>
                      <w:b/>
                      <w:bCs/>
                      <w:color w:val="000000"/>
                      <w:sz w:val="20"/>
                    </w:rPr>
                    <w:t xml:space="preserve">Po </w:t>
                  </w:r>
                </w:p>
              </w:tc>
            </w:tr>
          </w:tbl>
          <w:p w14:paraId="2A6B6ED3" w14:textId="77777777" w:rsidR="00BC4A16" w:rsidRPr="006D35E2" w:rsidRDefault="00BC4A16" w:rsidP="00523CFA">
            <w:pPr>
              <w:spacing w:after="0" w:line="240" w:lineRule="auto"/>
              <w:rPr>
                <w:rFonts w:ascii="Garamond" w:hAnsi="Garamond" w:cs="Calibri"/>
                <w:color w:val="000000"/>
                <w:sz w:val="20"/>
              </w:rPr>
            </w:pPr>
          </w:p>
        </w:tc>
        <w:tc>
          <w:tcPr>
            <w:tcW w:w="749" w:type="dxa"/>
            <w:tcBorders>
              <w:top w:val="single" w:sz="4" w:space="0" w:color="auto"/>
              <w:left w:val="single" w:sz="4" w:space="0" w:color="auto"/>
              <w:bottom w:val="single" w:sz="4" w:space="0" w:color="auto"/>
              <w:right w:val="single" w:sz="4" w:space="0" w:color="auto"/>
            </w:tcBorders>
            <w:noWrap/>
            <w:vAlign w:val="bottom"/>
            <w:hideMark/>
          </w:tcPr>
          <w:p w14:paraId="768760A0" w14:textId="77777777" w:rsidR="00BC4A16" w:rsidRPr="006D35E2" w:rsidRDefault="00BC4A16" w:rsidP="00523CFA">
            <w:pPr>
              <w:spacing w:after="0" w:line="240" w:lineRule="auto"/>
              <w:rPr>
                <w:rFonts w:ascii="Garamond" w:hAnsi="Garamond"/>
                <w:b/>
                <w:bCs/>
                <w:color w:val="000000"/>
                <w:sz w:val="20"/>
              </w:rPr>
            </w:pPr>
            <w:r w:rsidRPr="006D35E2">
              <w:rPr>
                <w:rFonts w:ascii="Garamond" w:hAnsi="Garamond"/>
                <w:b/>
                <w:bCs/>
                <w:color w:val="000000"/>
                <w:sz w:val="20"/>
              </w:rPr>
              <w:t> </w:t>
            </w:r>
          </w:p>
        </w:tc>
        <w:tc>
          <w:tcPr>
            <w:tcW w:w="1854" w:type="dxa"/>
            <w:tcBorders>
              <w:top w:val="single" w:sz="4" w:space="0" w:color="auto"/>
              <w:left w:val="single" w:sz="4" w:space="0" w:color="auto"/>
              <w:bottom w:val="single" w:sz="4" w:space="0" w:color="auto"/>
              <w:right w:val="single" w:sz="4" w:space="0" w:color="auto"/>
            </w:tcBorders>
            <w:noWrap/>
            <w:vAlign w:val="bottom"/>
            <w:hideMark/>
          </w:tcPr>
          <w:p w14:paraId="4292E15F" w14:textId="77777777" w:rsidR="00BC4A16" w:rsidRPr="006D35E2" w:rsidRDefault="00BC4A16" w:rsidP="00523CFA">
            <w:pPr>
              <w:spacing w:after="0" w:line="240" w:lineRule="auto"/>
              <w:rPr>
                <w:rFonts w:ascii="Garamond" w:hAnsi="Garamond" w:cs="Calibri"/>
                <w:color w:val="000000"/>
                <w:sz w:val="20"/>
              </w:rPr>
            </w:pPr>
            <w:r w:rsidRPr="006D35E2">
              <w:rPr>
                <w:rFonts w:ascii="Garamond" w:hAnsi="Garamond" w:cs="Calibri"/>
                <w:color w:val="000000"/>
                <w:sz w:val="20"/>
              </w:rPr>
              <mc:AlternateContent>
                <mc:Choice Requires="wpg">
                  <w:drawing>
                    <wp:anchor distT="0" distB="0" distL="114300" distR="114300" simplePos="0" relativeHeight="251658241" behindDoc="0" locked="0" layoutInCell="1" allowOverlap="1" wp14:anchorId="4A324139" wp14:editId="04FD012D">
                      <wp:simplePos x="0" y="0"/>
                      <wp:positionH relativeFrom="column">
                        <wp:posOffset>409575</wp:posOffset>
                      </wp:positionH>
                      <wp:positionV relativeFrom="paragraph">
                        <wp:posOffset>152400</wp:posOffset>
                      </wp:positionV>
                      <wp:extent cx="114300" cy="114300"/>
                      <wp:effectExtent l="0" t="0" r="19050" b="19050"/>
                      <wp:wrapNone/>
                      <wp:docPr id="3" name="Group 3"/>
                      <wp:cNvGraphicFramePr/>
                      <a:graphic xmlns:a="http://schemas.openxmlformats.org/drawingml/2006/main">
                        <a:graphicData uri="http://schemas.microsoft.com/office/word/2010/wordprocessingGroup">
                          <wpg:wgp>
                            <wpg:cNvGrpSpPr/>
                            <wpg:grpSpPr>
                              <a:xfrm>
                                <a:off x="0" y="0"/>
                                <a:ext cx="107314" cy="107314"/>
                                <a:chOff x="0" y="0"/>
                                <a:chExt cx="107314" cy="107314"/>
                              </a:xfrm>
                            </wpg:grpSpPr>
                            <wps:wsp>
                              <wps:cNvPr id="15" name="Graphic 55">
                                <a:extLst>
                                  <a:ext uri="{FF2B5EF4-FFF2-40B4-BE49-F238E27FC236}">
                                    <a16:creationId xmlns:a16="http://schemas.microsoft.com/office/drawing/2014/main" id="{340BEFAC-DAFE-4073-9BFB-640F1389C33B}"/>
                                  </a:ext>
                                </a:extLst>
                              </wps:cNvPr>
                              <wps:cNvSpPr/>
                              <wps:spPr>
                                <a:xfrm>
                                  <a:off x="0" y="0"/>
                                  <a:ext cx="107314" cy="107314"/>
                                </a:xfrm>
                                <a:custGeom>
                                  <a:avLst/>
                                  <a:gdLst/>
                                  <a:ahLst/>
                                  <a:cxnLst/>
                                  <a:rect l="l" t="t" r="r" b="b"/>
                                  <a:pathLst>
                                    <a:path w="107314" h="107314">
                                      <a:moveTo>
                                        <a:pt x="106692" y="0"/>
                                      </a:moveTo>
                                      <a:lnTo>
                                        <a:pt x="0" y="0"/>
                                      </a:lnTo>
                                      <a:lnTo>
                                        <a:pt x="0" y="106692"/>
                                      </a:lnTo>
                                      <a:lnTo>
                                        <a:pt x="106692" y="106692"/>
                                      </a:lnTo>
                                      <a:lnTo>
                                        <a:pt x="106692" y="0"/>
                                      </a:lnTo>
                                      <a:close/>
                                    </a:path>
                                  </a:pathLst>
                                </a:custGeom>
                                <a:ln w="7353">
                                  <a:solidFill>
                                    <a:srgbClr val="000000"/>
                                  </a:solidFill>
                                  <a:prstDash val="solid"/>
                                </a:ln>
                              </wps:spPr>
                              <wps:bodyPr wrap="square" lIns="0" tIns="0" rIns="0" bIns="0" rtlCol="0">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0C40E7B0" id="Group 3" o:spid="_x0000_s1026" style="position:absolute;margin-left:32.25pt;margin-top:12pt;width:9pt;height:9pt;z-index:251660288" coordsize="107314,1073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">
                      <v:shape id="Graphic 55" o:spid="_x0000_s1027" style="position:absolute;width:107314;height:107314;visibility:visible;mso-wrap-style:square;v-text-anchor:top" coordsize="107314,1073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" path="m106692,l,,,106692r106692,l106692,xe" filled="f" strokeweight=".20425mm">
                        <v:path arrowok="t"/>
                      </v:shape>
                    </v:group>
                  </w:pict>
                </mc:Fallback>
              </mc:AlternateContent>
            </w:r>
          </w:p>
          <w:tbl>
            <w:tblPr>
              <w:tblW w:w="1638" w:type="dxa"/>
              <w:tblCellSpacing w:w="0" w:type="dxa"/>
              <w:tblLayout w:type="fixed"/>
              <w:tblCellMar>
                <w:left w:w="0" w:type="dxa"/>
                <w:right w:w="0" w:type="dxa"/>
              </w:tblCellMar>
              <w:tblLook w:val="04A0" w:firstRow="1" w:lastRow="0" w:firstColumn="1" w:lastColumn="0" w:noHBand="0" w:noVBand="1"/>
            </w:tblPr>
            <w:tblGrid>
              <w:gridCol w:w="1638"/>
            </w:tblGrid>
            <w:tr w:rsidR="00BC4A16" w:rsidRPr="006D35E2" w14:paraId="0CDBBE6C" w14:textId="77777777" w:rsidTr="0062209C">
              <w:trPr>
                <w:trHeight w:val="691"/>
                <w:tblCellSpacing w:w="0" w:type="dxa"/>
              </w:trPr>
              <w:tc>
                <w:tcPr>
                  <w:tcW w:w="1638" w:type="dxa"/>
                  <w:noWrap/>
                  <w:vAlign w:val="center"/>
                  <w:hideMark/>
                </w:tcPr>
                <w:p w14:paraId="17DCCE1C" w14:textId="77777777" w:rsidR="00BC4A16" w:rsidRPr="006D35E2" w:rsidRDefault="00BC4A16" w:rsidP="00523CFA">
                  <w:pPr>
                    <w:spacing w:after="0" w:line="240" w:lineRule="auto"/>
                    <w:rPr>
                      <w:rFonts w:ascii="Garamond" w:hAnsi="Garamond"/>
                      <w:b/>
                      <w:bCs/>
                      <w:color w:val="000000"/>
                      <w:sz w:val="20"/>
                    </w:rPr>
                  </w:pPr>
                  <w:r w:rsidRPr="006D35E2">
                    <w:rPr>
                      <w:rFonts w:ascii="Garamond" w:hAnsi="Garamond"/>
                      <w:b/>
                      <w:bCs/>
                      <w:color w:val="000000"/>
                      <w:sz w:val="20"/>
                    </w:rPr>
                    <w:t>Jo</w:t>
                  </w:r>
                </w:p>
              </w:tc>
            </w:tr>
          </w:tbl>
          <w:p w14:paraId="6524FC31" w14:textId="77777777" w:rsidR="00BC4A16" w:rsidRPr="006D35E2" w:rsidRDefault="00BC4A16" w:rsidP="00523CFA">
            <w:pPr>
              <w:spacing w:after="0" w:line="240" w:lineRule="auto"/>
              <w:rPr>
                <w:rFonts w:ascii="Garamond" w:hAnsi="Garamond" w:cs="Calibri"/>
                <w:color w:val="000000"/>
                <w:sz w:val="20"/>
              </w:rPr>
            </w:pPr>
          </w:p>
        </w:tc>
      </w:tr>
    </w:tbl>
    <w:p w14:paraId="3CA2A11B" w14:textId="1EFA3D41" w:rsidR="001F4946" w:rsidRPr="006D35E2" w:rsidRDefault="001F4946" w:rsidP="008A25DA">
      <w:pPr>
        <w:autoSpaceDE w:val="0"/>
        <w:autoSpaceDN w:val="0"/>
        <w:adjustRightInd w:val="0"/>
        <w:spacing w:after="0" w:line="240" w:lineRule="auto"/>
        <w:ind w:firstLine="284"/>
        <w:jc w:val="both"/>
        <w:rPr>
          <w:rFonts w:ascii="Garamond" w:hAnsi="Garamond" w:cs="Times New Roman"/>
          <w:b/>
          <w:bCs/>
          <w:color w:val="000000"/>
          <w:sz w:val="16"/>
          <w:szCs w:val="24"/>
        </w:rPr>
      </w:pPr>
    </w:p>
    <w:p w14:paraId="010CB238" w14:textId="1536B4BB" w:rsidR="00A3259F" w:rsidRPr="006D35E2" w:rsidRDefault="00A3259F" w:rsidP="00A3259F">
      <w:pPr>
        <w:autoSpaceDE w:val="0"/>
        <w:autoSpaceDN w:val="0"/>
        <w:adjustRightInd w:val="0"/>
        <w:spacing w:after="0" w:line="240" w:lineRule="auto"/>
        <w:jc w:val="center"/>
        <w:rPr>
          <w:rFonts w:ascii="Garamond" w:hAnsi="Garamond" w:cs="Times New Roman"/>
          <w:b/>
          <w:bCs/>
          <w:color w:val="000000"/>
          <w:sz w:val="16"/>
          <w:szCs w:val="24"/>
        </w:rPr>
      </w:pPr>
      <w:r w:rsidRPr="006D35E2">
        <w:rPr>
          <w:rFonts w:ascii="Garamond" w:hAnsi="Garamond" w:cs="Times New Roman"/>
          <w:b/>
          <w:bCs/>
          <w:color w:val="000000"/>
          <w:sz w:val="16"/>
          <w:szCs w:val="24"/>
        </w:rPr>
        <w:drawing>
          <wp:inline distT="0" distB="0" distL="0" distR="0" wp14:anchorId="6EC022CD" wp14:editId="4ACD4F9D">
            <wp:extent cx="5728335" cy="2952750"/>
            <wp:effectExtent l="0" t="0" r="571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Njoftonnnnnn.PNG"/>
                    <pic:cNvPicPr/>
                  </pic:nvPicPr>
                  <pic:blipFill>
                    <a:blip r:embed="rId10">
                      <a:extLst>
                        <a:ext uri="{28A0092B-C50C-407E-A947-70E740481C1C}">
                          <a14:useLocalDpi xmlns:a14="http://schemas.microsoft.com/office/drawing/2010/main" val="0"/>
                        </a:ext>
                      </a:extLst>
                    </a:blip>
                    <a:stretch>
                      <a:fillRect/>
                    </a:stretch>
                  </pic:blipFill>
                  <pic:spPr>
                    <a:xfrm>
                      <a:off x="0" y="0"/>
                      <a:ext cx="5729536" cy="2953369"/>
                    </a:xfrm>
                    <a:prstGeom prst="rect">
                      <a:avLst/>
                    </a:prstGeom>
                  </pic:spPr>
                </pic:pic>
              </a:graphicData>
            </a:graphic>
          </wp:inline>
        </w:drawing>
      </w:r>
    </w:p>
    <w:p w14:paraId="1B0CBA50" w14:textId="384FD95F" w:rsidR="00BC4A16" w:rsidRPr="006D35E2" w:rsidRDefault="00527E3F" w:rsidP="008A25DA">
      <w:pPr>
        <w:autoSpaceDE w:val="0"/>
        <w:autoSpaceDN w:val="0"/>
        <w:adjustRightInd w:val="0"/>
        <w:spacing w:after="0" w:line="240" w:lineRule="auto"/>
        <w:ind w:firstLine="284"/>
        <w:jc w:val="both"/>
        <w:rPr>
          <w:rFonts w:ascii="Garamond" w:hAnsi="Garamond" w:cs="Times New Roman"/>
          <w:b/>
          <w:bCs/>
          <w:color w:val="000000"/>
          <w:sz w:val="24"/>
          <w:szCs w:val="24"/>
        </w:rPr>
      </w:pPr>
      <w:r w:rsidRPr="006D35E2">
        <w:rPr>
          <w:rFonts w:ascii="Garamond" w:hAnsi="Garamond" w:cs="Times New Roman"/>
          <w:b/>
          <w:bCs/>
          <w:color w:val="000000"/>
          <w:sz w:val="24"/>
          <w:szCs w:val="24"/>
        </w:rPr>
        <w:lastRenderedPageBreak/>
        <w:drawing>
          <wp:inline distT="0" distB="0" distL="0" distR="0" wp14:anchorId="351D9568" wp14:editId="0768C821">
            <wp:extent cx="5231765" cy="3175000"/>
            <wp:effectExtent l="0" t="0" r="6985"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joftimmmm.PNG"/>
                    <pic:cNvPicPr/>
                  </pic:nvPicPr>
                  <pic:blipFill rotWithShape="1">
                    <a:blip r:embed="rId11">
                      <a:extLst>
                        <a:ext uri="{28A0092B-C50C-407E-A947-70E740481C1C}">
                          <a14:useLocalDpi xmlns:a14="http://schemas.microsoft.com/office/drawing/2010/main" val="0"/>
                        </a:ext>
                      </a:extLst>
                    </a:blip>
                    <a:srcRect t="44211"/>
                    <a:stretch/>
                  </pic:blipFill>
                  <pic:spPr bwMode="auto">
                    <a:xfrm>
                      <a:off x="0" y="0"/>
                      <a:ext cx="5263115" cy="3194025"/>
                    </a:xfrm>
                    <a:prstGeom prst="rect">
                      <a:avLst/>
                    </a:prstGeom>
                    <a:ln>
                      <a:noFill/>
                    </a:ln>
                    <a:extLst>
                      <a:ext uri="{53640926-AAD7-44D8-BBD7-CCE9431645EC}">
                        <a14:shadowObscured xmlns:a14="http://schemas.microsoft.com/office/drawing/2010/main"/>
                      </a:ext>
                    </a:extLst>
                  </pic:spPr>
                </pic:pic>
              </a:graphicData>
            </a:graphic>
          </wp:inline>
        </w:drawing>
      </w:r>
    </w:p>
    <w:p w14:paraId="6A52E282" w14:textId="5FAB2C6E" w:rsidR="00523CFA" w:rsidRPr="006D35E2" w:rsidRDefault="00523CFA" w:rsidP="008A25DA">
      <w:pPr>
        <w:autoSpaceDE w:val="0"/>
        <w:autoSpaceDN w:val="0"/>
        <w:adjustRightInd w:val="0"/>
        <w:spacing w:after="0" w:line="240" w:lineRule="auto"/>
        <w:ind w:firstLine="284"/>
        <w:jc w:val="both"/>
        <w:rPr>
          <w:rFonts w:ascii="Garamond" w:hAnsi="Garamond" w:cs="Times New Roman"/>
          <w:b/>
          <w:bCs/>
          <w:color w:val="000000"/>
          <w:sz w:val="24"/>
          <w:szCs w:val="24"/>
        </w:rPr>
      </w:pPr>
      <w:r w:rsidRPr="006D35E2">
        <w:rPr>
          <w:rFonts w:ascii="Garamond" w:hAnsi="Garamond" w:cs="Times New Roman"/>
          <w:b/>
          <w:bCs/>
          <w:color w:val="000000"/>
          <w:sz w:val="24"/>
          <w:szCs w:val="24"/>
        </w:rPr>
        <w:drawing>
          <wp:inline distT="0" distB="0" distL="0" distR="0" wp14:anchorId="44D463A2" wp14:editId="4A1D3ECB">
            <wp:extent cx="5380355" cy="36576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Njoftimmmm1.PNG"/>
                    <pic:cNvPicPr/>
                  </pic:nvPicPr>
                  <pic:blipFill>
                    <a:blip r:embed="rId12">
                      <a:extLst>
                        <a:ext uri="{28A0092B-C50C-407E-A947-70E740481C1C}">
                          <a14:useLocalDpi xmlns:a14="http://schemas.microsoft.com/office/drawing/2010/main" val="0"/>
                        </a:ext>
                      </a:extLst>
                    </a:blip>
                    <a:stretch>
                      <a:fillRect/>
                    </a:stretch>
                  </pic:blipFill>
                  <pic:spPr>
                    <a:xfrm>
                      <a:off x="0" y="0"/>
                      <a:ext cx="5417963" cy="3683166"/>
                    </a:xfrm>
                    <a:prstGeom prst="rect">
                      <a:avLst/>
                    </a:prstGeom>
                  </pic:spPr>
                </pic:pic>
              </a:graphicData>
            </a:graphic>
          </wp:inline>
        </w:drawing>
      </w:r>
    </w:p>
    <w:p w14:paraId="7C24BD92" w14:textId="31452769" w:rsidR="00527E3F" w:rsidRPr="006D35E2" w:rsidRDefault="00523CFA" w:rsidP="00523CFA">
      <w:pPr>
        <w:autoSpaceDE w:val="0"/>
        <w:autoSpaceDN w:val="0"/>
        <w:adjustRightInd w:val="0"/>
        <w:spacing w:after="0" w:line="240" w:lineRule="auto"/>
        <w:jc w:val="center"/>
        <w:rPr>
          <w:rFonts w:ascii="Garamond" w:hAnsi="Garamond" w:cs="Times New Roman"/>
          <w:b/>
          <w:bCs/>
          <w:color w:val="000000"/>
          <w:sz w:val="24"/>
          <w:szCs w:val="24"/>
        </w:rPr>
      </w:pPr>
      <w:r w:rsidRPr="006D35E2">
        <w:rPr>
          <w:rFonts w:ascii="Garamond" w:hAnsi="Garamond" w:cs="Times New Roman"/>
          <w:b/>
          <w:bCs/>
          <w:color w:val="000000"/>
          <w:sz w:val="24"/>
          <w:szCs w:val="24"/>
        </w:rPr>
        <w:lastRenderedPageBreak/>
        <w:drawing>
          <wp:inline distT="0" distB="0" distL="0" distR="0" wp14:anchorId="0D6C4D3B" wp14:editId="49C57CC1">
            <wp:extent cx="5731510" cy="5832475"/>
            <wp:effectExtent l="0" t="0" r="254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Njoftimmmm2.PNG"/>
                    <pic:cNvPicPr/>
                  </pic:nvPicPr>
                  <pic:blipFill>
                    <a:blip r:embed="rId13">
                      <a:extLst>
                        <a:ext uri="{28A0092B-C50C-407E-A947-70E740481C1C}">
                          <a14:useLocalDpi xmlns:a14="http://schemas.microsoft.com/office/drawing/2010/main" val="0"/>
                        </a:ext>
                      </a:extLst>
                    </a:blip>
                    <a:stretch>
                      <a:fillRect/>
                    </a:stretch>
                  </pic:blipFill>
                  <pic:spPr>
                    <a:xfrm>
                      <a:off x="0" y="0"/>
                      <a:ext cx="5731510" cy="5832475"/>
                    </a:xfrm>
                    <a:prstGeom prst="rect">
                      <a:avLst/>
                    </a:prstGeom>
                  </pic:spPr>
                </pic:pic>
              </a:graphicData>
            </a:graphic>
          </wp:inline>
        </w:drawing>
      </w:r>
      <w:r w:rsidRPr="006D35E2">
        <w:rPr>
          <w:rFonts w:ascii="Garamond" w:hAnsi="Garamond" w:cs="Times New Roman"/>
          <w:b/>
          <w:bCs/>
          <w:color w:val="000000"/>
          <w:sz w:val="24"/>
          <w:szCs w:val="24"/>
        </w:rPr>
        <w:lastRenderedPageBreak/>
        <w:drawing>
          <wp:inline distT="0" distB="0" distL="0" distR="0" wp14:anchorId="02763D6A" wp14:editId="588CDD4C">
            <wp:extent cx="5731510" cy="7237730"/>
            <wp:effectExtent l="0" t="0" r="2540" b="127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Njoftimmmm3.PNG"/>
                    <pic:cNvPicPr/>
                  </pic:nvPicPr>
                  <pic:blipFill>
                    <a:blip r:embed="rId14">
                      <a:extLst>
                        <a:ext uri="{28A0092B-C50C-407E-A947-70E740481C1C}">
                          <a14:useLocalDpi xmlns:a14="http://schemas.microsoft.com/office/drawing/2010/main" val="0"/>
                        </a:ext>
                      </a:extLst>
                    </a:blip>
                    <a:stretch>
                      <a:fillRect/>
                    </a:stretch>
                  </pic:blipFill>
                  <pic:spPr>
                    <a:xfrm>
                      <a:off x="0" y="0"/>
                      <a:ext cx="5731510" cy="7237730"/>
                    </a:xfrm>
                    <a:prstGeom prst="rect">
                      <a:avLst/>
                    </a:prstGeom>
                  </pic:spPr>
                </pic:pic>
              </a:graphicData>
            </a:graphic>
          </wp:inline>
        </w:drawing>
      </w:r>
    </w:p>
    <w:p w14:paraId="4505A7E2" w14:textId="0506608C" w:rsidR="00523CFA" w:rsidRPr="006D35E2" w:rsidRDefault="00523CFA" w:rsidP="00523CFA">
      <w:pPr>
        <w:autoSpaceDE w:val="0"/>
        <w:autoSpaceDN w:val="0"/>
        <w:adjustRightInd w:val="0"/>
        <w:spacing w:after="0" w:line="240" w:lineRule="auto"/>
        <w:jc w:val="center"/>
        <w:rPr>
          <w:rFonts w:ascii="Garamond" w:hAnsi="Garamond" w:cs="Times New Roman"/>
          <w:b/>
          <w:bCs/>
          <w:color w:val="000000"/>
          <w:sz w:val="24"/>
          <w:szCs w:val="24"/>
        </w:rPr>
      </w:pPr>
    </w:p>
    <w:p w14:paraId="60B28D5C" w14:textId="77777777" w:rsidR="00523CFA" w:rsidRPr="006D35E2" w:rsidRDefault="00523CFA" w:rsidP="00523CFA">
      <w:pPr>
        <w:autoSpaceDE w:val="0"/>
        <w:autoSpaceDN w:val="0"/>
        <w:adjustRightInd w:val="0"/>
        <w:spacing w:after="0" w:line="240" w:lineRule="auto"/>
        <w:jc w:val="center"/>
        <w:rPr>
          <w:rFonts w:ascii="Garamond" w:hAnsi="Garamond" w:cs="Times New Roman"/>
          <w:b/>
          <w:bCs/>
          <w:color w:val="000000"/>
          <w:sz w:val="24"/>
          <w:szCs w:val="24"/>
        </w:rPr>
      </w:pPr>
    </w:p>
    <w:sectPr w:rsidR="00523CFA" w:rsidRPr="006D35E2">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3294"/>
    <w:rsid w:val="0003734F"/>
    <w:rsid w:val="000609DA"/>
    <w:rsid w:val="000712FA"/>
    <w:rsid w:val="00083723"/>
    <w:rsid w:val="000D6609"/>
    <w:rsid w:val="0013504E"/>
    <w:rsid w:val="00136F26"/>
    <w:rsid w:val="001431B5"/>
    <w:rsid w:val="001822A9"/>
    <w:rsid w:val="00197D6C"/>
    <w:rsid w:val="001F4946"/>
    <w:rsid w:val="002D6244"/>
    <w:rsid w:val="00361741"/>
    <w:rsid w:val="00364385"/>
    <w:rsid w:val="003852F6"/>
    <w:rsid w:val="00394637"/>
    <w:rsid w:val="0041089A"/>
    <w:rsid w:val="00417FD7"/>
    <w:rsid w:val="004A43FF"/>
    <w:rsid w:val="004B4593"/>
    <w:rsid w:val="004B4C1D"/>
    <w:rsid w:val="00523CFA"/>
    <w:rsid w:val="00527E3F"/>
    <w:rsid w:val="00565A95"/>
    <w:rsid w:val="00571B41"/>
    <w:rsid w:val="005D3294"/>
    <w:rsid w:val="00621FA1"/>
    <w:rsid w:val="0062209C"/>
    <w:rsid w:val="00645F98"/>
    <w:rsid w:val="006D35E2"/>
    <w:rsid w:val="008A25DA"/>
    <w:rsid w:val="008D5188"/>
    <w:rsid w:val="009E1011"/>
    <w:rsid w:val="00A3259F"/>
    <w:rsid w:val="00A41436"/>
    <w:rsid w:val="00B050CD"/>
    <w:rsid w:val="00BC4A16"/>
    <w:rsid w:val="00BE1949"/>
    <w:rsid w:val="00C04B66"/>
    <w:rsid w:val="00C949DB"/>
    <w:rsid w:val="00DF3A48"/>
    <w:rsid w:val="00E2307F"/>
    <w:rsid w:val="00E50192"/>
    <w:rsid w:val="00E57538"/>
    <w:rsid w:val="00E65CD6"/>
    <w:rsid w:val="00E83951"/>
    <w:rsid w:val="00F33A91"/>
    <w:rsid w:val="00FF6D0A"/>
  </w:rsids>
  <m:mathPr>
    <m:mathFont m:val="Cambria Math"/>
    <m:brkBin m:val="before"/>
    <m:brkBinSub m:val="--"/>
    <m:smallFrac m:val="0"/>
    <m:dispDef/>
    <m:lMargin m:val="0"/>
    <m:rMargin m:val="0"/>
    <m:defJc m:val="centerGroup"/>
    <m:wrapIndent m:val="1440"/>
    <m:intLim m:val="subSup"/>
    <m:naryLim m:val="undOvr"/>
  </m:mathPr>
  <w:themeFontLang w:val="sq-A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1D10E9"/>
  <w15:chartTrackingRefBased/>
  <w15:docId w15:val="{20D936B2-2268-45AF-8A3E-9D7DD4DAC3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A25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4.PNG"/><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image" Target="media/image2.PNG"/><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13</Nr_x002e__x0020_akti>
    <Data_x0020_e_x0020_Krijimit xmlns="0e656187-b300-4fb0-8bf4-3a50f872073c">2026-06-29T11:02:23Z</Data_x0020_e_x0020_Krijimit>
    <URL xmlns="0e656187-b300-4fb0-8bf4-3a50f872073c" xsi:nil="true"/>
    <Institucion_x0020_Pergjegjes xmlns="0e656187-b300-4fb0-8bf4-3a50f872073c">http://qbz.gov.al/resource/authority/legal-institution/46|ministria-e-bujqesise-dhe-zhvillimit-rural</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2026-06-29T00:00:00Z</Date_x0020_protokolli>
    <Titulli xmlns="0e656187-b300-4fb0-8bf4-3a50f872073c">Për përcaktimin e rregullave shtesë për tërheqjen e nënprodukteve të naftës</Titulli>
    <Modifikuesi xmlns="0e656187-b300-4fb0-8bf4-3a50f872073c">alma.lisaku</Modifikuesi>
    <Nr_x002e__x0020_prot_x0020_QBZ xmlns="0e656187-b300-4fb0-8bf4-3a50f872073c">1423/1</Nr_x002e__x0020_prot_x0020_QBZ>
    <Data_x0020_e_x0020_Modifikimit xmlns="0e656187-b300-4fb0-8bf4-3a50f872073c">2026-06-30T11:15:40Z</Data_x0020_e_x0020_Modifikimit>
    <Dekretuar xmlns="0e656187-b300-4fb0-8bf4-3a50f872073c">false</Dekretuar>
    <Data xmlns="0e656187-b300-4fb0-8bf4-3a50f872073c">2026-06-04T00:00:00Z</Data>
    <Nr_x002e__x0020_protokolli_x0020_i_x0020_aktit xmlns="0e656187-b300-4fb0-8bf4-3a50f872073c">4394/1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AA4DFE7C54A34ACEB18E8D31B4BC77D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AA4DFE7C54A34ACEB18E8D31B4BC77D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95F261E3-7432-43B3-8D02-A1C6BC191210}">
  <ds:schemaRefs>
    <ds:schemaRef ds:uri="http://schemas.microsoft.com/office/2006/metadata/properties"/>
    <ds:schemaRef ds:uri="http://schemas.microsoft.com/office/infopath/2007/PartnerControls"/>
    <ds:schemaRef ds:uri="0e656187-b300-4fb0-8bf4-3a50f872073c"/>
  </ds:schemaRefs>
</ds:datastoreItem>
</file>

<file path=customXml/itemProps2.xml><?xml version="1.0" encoding="utf-8"?>
<ds:datastoreItem xmlns:ds="http://schemas.openxmlformats.org/officeDocument/2006/customXml" ds:itemID="{D9D1C18B-90F1-4FD6-9B91-778B9CC5D97E}">
  <ds:schemaRefs>
    <ds:schemaRef ds:uri="http://schemas.microsoft.com/sharepoint/v3/contenttype/forms"/>
  </ds:schemaRefs>
</ds:datastoreItem>
</file>

<file path=customXml/itemProps3.xml><?xml version="1.0" encoding="utf-8"?>
<ds:datastoreItem xmlns:ds="http://schemas.openxmlformats.org/officeDocument/2006/customXml" ds:itemID="{2434E7B5-9D68-4C19-A70F-388C323858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F4009BA3-521D-4ABA-AD18-D11E5BEC13D0}">
  <ds:schemaRefs>
    <ds:schemaRef ds:uri="http://schemas.microsoft.com/sharepoint/v3/contenttype/forms"/>
  </ds:schemaRefs>
</ds:datastoreItem>
</file>

<file path=customXml/itemProps5.xml><?xml version="1.0" encoding="utf-8"?>
<ds:datastoreItem xmlns:ds="http://schemas.openxmlformats.org/officeDocument/2006/customXml" ds:itemID="{2E9261AA-D926-447D-AED4-969BB71309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113</TotalTime>
  <Pages>9</Pages>
  <Words>2313</Words>
  <Characters>13188</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Për përcaktimin e rregullave shtesë për tërheqjen e nënprodukteve të naftës</vt:lpstr>
    </vt:vector>
  </TitlesOfParts>
  <Company/>
  <LinksUpToDate>false</LinksUpToDate>
  <CharactersWithSpaces>15471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përcaktimin e rregullave shtesë për tërheqjen e nënprodukteve të naftës</dc:title>
  <dc:creator>Entela Suli</dc:creator>
  <cp:lastModifiedBy>Alma Lisaku</cp:lastModifiedBy>
  <cp:revision>38</cp:revision>
  <dcterms:created xsi:type="dcterms:W3CDTF">2026-06-29T11:15:00Z</dcterms:created>
  <dcterms:modified xsi:type="dcterms:W3CDTF">2026-06-30T11:49:00Z</dcterms:modified>
</cp:coreProperties>
</file>